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34C" w:rsidRDefault="00F0234C" w:rsidP="00F0234C">
      <w:pPr>
        <w:jc w:val="center"/>
        <w:rPr>
          <w:rFonts w:eastAsia="Calibri"/>
          <w:b/>
          <w:bCs/>
        </w:rPr>
      </w:pPr>
    </w:p>
    <w:tbl>
      <w:tblPr>
        <w:tblStyle w:val="ac"/>
        <w:tblpPr w:leftFromText="180" w:rightFromText="180" w:vertAnchor="page" w:horzAnchor="margin" w:tblpXSpec="center" w:tblpY="90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00"/>
        <w:gridCol w:w="5770"/>
      </w:tblGrid>
      <w:tr w:rsidR="00F0234C" w:rsidRPr="00B76E61" w:rsidTr="00F0234C">
        <w:trPr>
          <w:trHeight w:val="2410"/>
        </w:trPr>
        <w:tc>
          <w:tcPr>
            <w:tcW w:w="3200" w:type="dxa"/>
          </w:tcPr>
          <w:p w:rsidR="00F0234C" w:rsidRDefault="00F0234C" w:rsidP="00CB378C">
            <w:pPr>
              <w:jc w:val="right"/>
              <w:rPr>
                <w:rFonts w:eastAsia="Calibri"/>
                <w:bCs/>
              </w:rPr>
            </w:pPr>
          </w:p>
          <w:p w:rsidR="00F0234C" w:rsidRDefault="00F0234C" w:rsidP="00CB378C">
            <w:pPr>
              <w:jc w:val="right"/>
              <w:rPr>
                <w:rFonts w:eastAsia="Calibri"/>
                <w:bCs/>
              </w:rPr>
            </w:pPr>
          </w:p>
          <w:p w:rsidR="00F0234C" w:rsidRDefault="00F0234C" w:rsidP="00CB378C">
            <w:pPr>
              <w:jc w:val="right"/>
              <w:rPr>
                <w:rFonts w:eastAsia="Calibri"/>
                <w:bCs/>
              </w:rPr>
            </w:pPr>
          </w:p>
          <w:p w:rsidR="00F0234C" w:rsidRDefault="00F0234C" w:rsidP="00CB378C">
            <w:pPr>
              <w:jc w:val="right"/>
              <w:rPr>
                <w:rFonts w:eastAsia="Calibri"/>
                <w:bCs/>
              </w:rPr>
            </w:pPr>
          </w:p>
          <w:p w:rsidR="00F0234C" w:rsidRPr="00B76E61" w:rsidRDefault="00F0234C" w:rsidP="00CB378C">
            <w:pPr>
              <w:jc w:val="right"/>
              <w:rPr>
                <w:rFonts w:eastAsia="Calibri"/>
                <w:bCs/>
              </w:rPr>
            </w:pPr>
          </w:p>
        </w:tc>
        <w:tc>
          <w:tcPr>
            <w:tcW w:w="5770" w:type="dxa"/>
          </w:tcPr>
          <w:p w:rsidR="002E356D" w:rsidRPr="00891B1E" w:rsidRDefault="002E356D" w:rsidP="002E356D">
            <w:pPr>
              <w:ind w:left="600"/>
              <w:rPr>
                <w:rFonts w:eastAsia="Calibri"/>
                <w:bCs/>
              </w:rPr>
            </w:pPr>
            <w:r w:rsidRPr="00891B1E">
              <w:rPr>
                <w:rFonts w:eastAsia="Calibri"/>
                <w:bCs/>
              </w:rPr>
              <w:t xml:space="preserve">Приложение </w:t>
            </w:r>
          </w:p>
          <w:p w:rsidR="002E356D" w:rsidRPr="00891B1E" w:rsidRDefault="002E356D" w:rsidP="002E356D">
            <w:pPr>
              <w:ind w:left="600"/>
              <w:rPr>
                <w:rFonts w:eastAsia="Calibri"/>
                <w:bCs/>
              </w:rPr>
            </w:pPr>
            <w:r w:rsidRPr="00891B1E">
              <w:rPr>
                <w:rFonts w:eastAsia="Calibri"/>
                <w:bCs/>
              </w:rPr>
              <w:t xml:space="preserve">к постановлению Администрации </w:t>
            </w:r>
          </w:p>
          <w:p w:rsidR="002E356D" w:rsidRPr="00891B1E" w:rsidRDefault="002E356D" w:rsidP="002E356D">
            <w:pPr>
              <w:ind w:left="600"/>
              <w:rPr>
                <w:rFonts w:eastAsia="Calibri"/>
                <w:bCs/>
              </w:rPr>
            </w:pPr>
            <w:r w:rsidRPr="00891B1E">
              <w:rPr>
                <w:rFonts w:eastAsia="Calibri"/>
                <w:bCs/>
              </w:rPr>
              <w:t xml:space="preserve">Шарыповского муниципального округа </w:t>
            </w:r>
          </w:p>
          <w:p w:rsidR="002E356D" w:rsidRDefault="002E356D" w:rsidP="002E356D">
            <w:pPr>
              <w:ind w:left="600"/>
              <w:rPr>
                <w:rFonts w:eastAsia="Calibri"/>
                <w:bCs/>
                <w:color w:val="FF0000"/>
              </w:rPr>
            </w:pPr>
            <w:proofErr w:type="gramStart"/>
            <w:r w:rsidRPr="00891B1E">
              <w:rPr>
                <w:rFonts w:eastAsia="Calibri"/>
                <w:bCs/>
              </w:rPr>
              <w:t>от</w:t>
            </w:r>
            <w:proofErr w:type="gramEnd"/>
            <w:r w:rsidRPr="00891B1E">
              <w:rPr>
                <w:rFonts w:eastAsia="Calibri"/>
                <w:bCs/>
              </w:rPr>
              <w:t xml:space="preserve"> </w:t>
            </w:r>
            <w:r w:rsidRPr="00F0234C">
              <w:rPr>
                <w:rFonts w:eastAsia="Calibri"/>
                <w:bCs/>
                <w:color w:val="FF0000"/>
              </w:rPr>
              <w:t>[МЕСТО ДЛЯ ШТАМПА</w:t>
            </w:r>
            <w:r w:rsidRPr="002E356D">
              <w:rPr>
                <w:rFonts w:eastAsia="Calibri"/>
                <w:bCs/>
                <w:color w:val="FF0000"/>
              </w:rPr>
              <w:t>]</w:t>
            </w:r>
          </w:p>
          <w:p w:rsidR="002E356D" w:rsidRDefault="002E356D" w:rsidP="002E356D">
            <w:pPr>
              <w:ind w:left="600"/>
              <w:rPr>
                <w:rFonts w:eastAsia="Calibri"/>
                <w:bCs/>
                <w:color w:val="FF0000"/>
              </w:rPr>
            </w:pPr>
          </w:p>
          <w:p w:rsidR="00F0234C" w:rsidRPr="00891B1E" w:rsidRDefault="00F0234C" w:rsidP="002E356D">
            <w:pPr>
              <w:ind w:left="600"/>
              <w:rPr>
                <w:rFonts w:eastAsia="Calibri"/>
                <w:bCs/>
              </w:rPr>
            </w:pPr>
            <w:r w:rsidRPr="00891B1E">
              <w:rPr>
                <w:rFonts w:eastAsia="Calibri"/>
                <w:bCs/>
              </w:rPr>
              <w:t xml:space="preserve">Приложение </w:t>
            </w:r>
          </w:p>
          <w:p w:rsidR="00F0234C" w:rsidRPr="00891B1E" w:rsidRDefault="00F0234C" w:rsidP="00CB378C">
            <w:pPr>
              <w:ind w:left="600"/>
              <w:rPr>
                <w:rFonts w:eastAsia="Calibri"/>
                <w:bCs/>
              </w:rPr>
            </w:pPr>
            <w:r w:rsidRPr="00891B1E">
              <w:rPr>
                <w:rFonts w:eastAsia="Calibri"/>
                <w:bCs/>
              </w:rPr>
              <w:t xml:space="preserve">к постановлению Администрации </w:t>
            </w:r>
          </w:p>
          <w:p w:rsidR="00F0234C" w:rsidRPr="00891B1E" w:rsidRDefault="00F0234C" w:rsidP="00CB378C">
            <w:pPr>
              <w:ind w:left="600"/>
              <w:rPr>
                <w:rFonts w:eastAsia="Calibri"/>
                <w:bCs/>
              </w:rPr>
            </w:pPr>
            <w:r w:rsidRPr="00891B1E">
              <w:rPr>
                <w:rFonts w:eastAsia="Calibri"/>
                <w:bCs/>
              </w:rPr>
              <w:t xml:space="preserve">Шарыповского муниципального округа </w:t>
            </w:r>
          </w:p>
          <w:p w:rsidR="00F0234C" w:rsidRPr="00891B1E" w:rsidRDefault="00F0234C" w:rsidP="00CB378C">
            <w:pPr>
              <w:ind w:left="600"/>
              <w:rPr>
                <w:rFonts w:eastAsia="Calibri"/>
                <w:bCs/>
              </w:rPr>
            </w:pPr>
            <w:r w:rsidRPr="00891B1E">
              <w:rPr>
                <w:rFonts w:eastAsia="Calibri"/>
                <w:bCs/>
              </w:rPr>
              <w:t xml:space="preserve">от 26.08.2021 № 636-п </w:t>
            </w:r>
          </w:p>
          <w:p w:rsidR="00F0234C" w:rsidRPr="00891B1E" w:rsidRDefault="00F0234C" w:rsidP="00CB378C">
            <w:pPr>
              <w:ind w:left="600"/>
              <w:rPr>
                <w:rFonts w:eastAsia="Calibri"/>
                <w:bCs/>
              </w:rPr>
            </w:pPr>
          </w:p>
          <w:p w:rsidR="00F0234C" w:rsidRPr="002E356D" w:rsidRDefault="00F0234C" w:rsidP="00CB378C">
            <w:pPr>
              <w:ind w:left="600"/>
              <w:rPr>
                <w:rFonts w:eastAsia="Calibri"/>
                <w:bCs/>
              </w:rPr>
            </w:pPr>
          </w:p>
        </w:tc>
      </w:tr>
    </w:tbl>
    <w:p w:rsidR="00F0234C" w:rsidRDefault="00F0234C" w:rsidP="00F0234C">
      <w:pPr>
        <w:jc w:val="center"/>
        <w:rPr>
          <w:rFonts w:eastAsia="Calibri"/>
          <w:b/>
          <w:bCs/>
        </w:rPr>
      </w:pPr>
    </w:p>
    <w:p w:rsidR="00F0234C" w:rsidRPr="00B76E61" w:rsidRDefault="00F0234C" w:rsidP="00F0234C">
      <w:pPr>
        <w:jc w:val="center"/>
        <w:rPr>
          <w:rFonts w:eastAsia="Calibri"/>
          <w:b/>
          <w:bCs/>
        </w:rPr>
      </w:pPr>
      <w:r w:rsidRPr="00B76E61">
        <w:rPr>
          <w:rFonts w:eastAsia="Calibri"/>
          <w:b/>
          <w:bCs/>
        </w:rPr>
        <w:t>Муниципальная программа</w:t>
      </w:r>
    </w:p>
    <w:p w:rsidR="00F0234C" w:rsidRPr="00B76E61" w:rsidRDefault="00F0234C" w:rsidP="00F0234C">
      <w:pPr>
        <w:jc w:val="center"/>
        <w:rPr>
          <w:rFonts w:eastAsia="Calibri"/>
          <w:b/>
        </w:rPr>
      </w:pPr>
      <w:bookmarkStart w:id="0" w:name="Par41"/>
      <w:bookmarkEnd w:id="0"/>
      <w:r w:rsidRPr="00B76E61">
        <w:rPr>
          <w:rFonts w:eastAsia="Calibri"/>
          <w:b/>
        </w:rPr>
        <w:t>«Управление муниципальными финансами»</w:t>
      </w:r>
    </w:p>
    <w:p w:rsidR="00F0234C" w:rsidRPr="00B76E61" w:rsidRDefault="00F0234C" w:rsidP="00F0234C">
      <w:pPr>
        <w:pStyle w:val="1"/>
        <w:rPr>
          <w:rFonts w:eastAsia="Calibri" w:cs="Times New Roman"/>
          <w:color w:val="000000"/>
          <w:sz w:val="24"/>
          <w:szCs w:val="24"/>
        </w:rPr>
      </w:pPr>
      <w:r w:rsidRPr="00B76E61">
        <w:rPr>
          <w:rFonts w:eastAsia="Calibri" w:cs="Times New Roman"/>
          <w:color w:val="000000"/>
          <w:sz w:val="24"/>
          <w:szCs w:val="24"/>
        </w:rPr>
        <w:t>1. Паспорт муниципальной программы</w:t>
      </w:r>
    </w:p>
    <w:p w:rsidR="00F0234C" w:rsidRPr="00B76E61" w:rsidRDefault="00F0234C" w:rsidP="00F0234C">
      <w:pPr>
        <w:widowControl w:val="0"/>
        <w:autoSpaceDE w:val="0"/>
        <w:autoSpaceDN w:val="0"/>
        <w:adjustRightInd w:val="0"/>
        <w:jc w:val="center"/>
        <w:rPr>
          <w:rFonts w:eastAsia="Calibri"/>
          <w:color w:val="000000"/>
        </w:rPr>
      </w:pPr>
    </w:p>
    <w:tbl>
      <w:tblPr>
        <w:tblW w:w="8997" w:type="dxa"/>
        <w:tblInd w:w="-5" w:type="dxa"/>
        <w:tblLayout w:type="fixed"/>
        <w:tblCellMar>
          <w:top w:w="75" w:type="dxa"/>
          <w:left w:w="0" w:type="dxa"/>
          <w:bottom w:w="75" w:type="dxa"/>
          <w:right w:w="0" w:type="dxa"/>
        </w:tblCellMar>
        <w:tblLook w:val="0000"/>
      </w:tblPr>
      <w:tblGrid>
        <w:gridCol w:w="2194"/>
        <w:gridCol w:w="6803"/>
      </w:tblGrid>
      <w:tr w:rsidR="00F0234C" w:rsidRPr="00B76E61" w:rsidTr="00CB378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F0234C" w:rsidRPr="00B76E61" w:rsidRDefault="00F0234C" w:rsidP="00CB378C">
            <w:pPr>
              <w:widowControl w:val="0"/>
              <w:autoSpaceDE w:val="0"/>
              <w:autoSpaceDN w:val="0"/>
              <w:adjustRightInd w:val="0"/>
              <w:rPr>
                <w:rFonts w:eastAsia="Calibri"/>
                <w:color w:val="000000"/>
              </w:rPr>
            </w:pPr>
            <w:r w:rsidRPr="00B76E61">
              <w:rPr>
                <w:rFonts w:eastAsia="Calibri"/>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F0234C" w:rsidRPr="00B76E61" w:rsidRDefault="00F0234C" w:rsidP="00CB378C">
            <w:pPr>
              <w:widowControl w:val="0"/>
              <w:autoSpaceDE w:val="0"/>
              <w:autoSpaceDN w:val="0"/>
              <w:adjustRightInd w:val="0"/>
              <w:rPr>
                <w:rFonts w:eastAsia="Calibri"/>
                <w:color w:val="000000"/>
              </w:rPr>
            </w:pPr>
            <w:r w:rsidRPr="00B76E61">
              <w:rPr>
                <w:rFonts w:eastAsia="Calibri"/>
              </w:rPr>
              <w:t>«Управление муниципальными финансами»</w:t>
            </w:r>
            <w:r w:rsidRPr="00B76E61">
              <w:rPr>
                <w:rFonts w:eastAsia="Calibri"/>
                <w:color w:val="000000"/>
              </w:rPr>
              <w:t xml:space="preserve"> (далее – программа)</w:t>
            </w:r>
          </w:p>
        </w:tc>
      </w:tr>
      <w:tr w:rsidR="00F0234C" w:rsidRPr="00B76E61" w:rsidTr="00CB378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F0234C" w:rsidRPr="00B76E61" w:rsidRDefault="00F0234C" w:rsidP="00CB378C">
            <w:pPr>
              <w:widowControl w:val="0"/>
              <w:autoSpaceDE w:val="0"/>
              <w:autoSpaceDN w:val="0"/>
              <w:adjustRightInd w:val="0"/>
              <w:rPr>
                <w:rFonts w:eastAsia="Calibri"/>
                <w:color w:val="000000"/>
              </w:rPr>
            </w:pPr>
            <w:r w:rsidRPr="00B76E61">
              <w:rPr>
                <w:rFonts w:eastAsia="Calibri"/>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F0234C" w:rsidRDefault="00F0234C" w:rsidP="00CB378C">
            <w:pPr>
              <w:widowControl w:val="0"/>
              <w:autoSpaceDE w:val="0"/>
              <w:autoSpaceDN w:val="0"/>
              <w:adjustRightInd w:val="0"/>
            </w:pPr>
            <w:r w:rsidRPr="00B76E61">
              <w:t xml:space="preserve">статья 179 Бюджетного кодекса Российской Федерации; 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w:t>
            </w:r>
          </w:p>
          <w:p w:rsidR="00F0234C" w:rsidRPr="00B76E61" w:rsidRDefault="00F0234C" w:rsidP="00CB378C">
            <w:pPr>
              <w:widowControl w:val="0"/>
              <w:autoSpaceDE w:val="0"/>
              <w:autoSpaceDN w:val="0"/>
              <w:adjustRightInd w:val="0"/>
              <w:rPr>
                <w:rFonts w:eastAsia="Calibri"/>
                <w:color w:val="000000"/>
              </w:rPr>
            </w:pPr>
            <w:r w:rsidRPr="00B76E61">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w:t>
            </w:r>
          </w:p>
        </w:tc>
      </w:tr>
      <w:tr w:rsidR="00F0234C" w:rsidRPr="00B76E61" w:rsidTr="00CB378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F0234C" w:rsidRPr="00B76E61" w:rsidRDefault="00F0234C" w:rsidP="00CB378C">
            <w:pPr>
              <w:widowControl w:val="0"/>
              <w:autoSpaceDE w:val="0"/>
              <w:autoSpaceDN w:val="0"/>
              <w:adjustRightInd w:val="0"/>
              <w:rPr>
                <w:rFonts w:eastAsia="Calibri"/>
                <w:color w:val="000000"/>
              </w:rPr>
            </w:pPr>
            <w:r w:rsidRPr="00B76E61">
              <w:rPr>
                <w:rFonts w:eastAsia="Calibri"/>
                <w:color w:val="000000"/>
              </w:rPr>
              <w:t xml:space="preserve">Ответственный исполнитель </w:t>
            </w:r>
            <w:r w:rsidRPr="00B76E61">
              <w:rPr>
                <w:rFonts w:eastAsia="Calibri"/>
              </w:rPr>
              <w:t>муниципальной</w:t>
            </w:r>
            <w:r w:rsidRPr="00B76E61">
              <w:rPr>
                <w:rFonts w:eastAsia="Calibri"/>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F0234C" w:rsidRPr="00B76E61" w:rsidRDefault="00F0234C" w:rsidP="00CB378C">
            <w:pPr>
              <w:widowControl w:val="0"/>
              <w:autoSpaceDE w:val="0"/>
              <w:autoSpaceDN w:val="0"/>
              <w:adjustRightInd w:val="0"/>
              <w:rPr>
                <w:rFonts w:eastAsia="Calibri"/>
                <w:color w:val="000000"/>
              </w:rPr>
            </w:pPr>
            <w:r w:rsidRPr="00B76E61">
              <w:t>Финансово-экономическое управление администрации Шарыповского муниципального округа</w:t>
            </w:r>
          </w:p>
        </w:tc>
      </w:tr>
      <w:tr w:rsidR="00F0234C" w:rsidRPr="00B76E61" w:rsidTr="00CB378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F0234C" w:rsidRPr="00B76E61" w:rsidRDefault="00F0234C" w:rsidP="00CB378C">
            <w:pPr>
              <w:widowControl w:val="0"/>
              <w:autoSpaceDE w:val="0"/>
              <w:autoSpaceDN w:val="0"/>
              <w:adjustRightInd w:val="0"/>
              <w:rPr>
                <w:rFonts w:eastAsia="Calibri"/>
                <w:color w:val="000000"/>
              </w:rPr>
            </w:pPr>
            <w:r w:rsidRPr="00B76E61">
              <w:rPr>
                <w:rFonts w:eastAsia="Calibri"/>
                <w:color w:val="000000"/>
              </w:rPr>
              <w:t xml:space="preserve">Соисполнители </w:t>
            </w:r>
            <w:r w:rsidRPr="00B76E61">
              <w:rPr>
                <w:rFonts w:eastAsia="Calibri"/>
              </w:rPr>
              <w:t>муниципальной</w:t>
            </w:r>
            <w:r w:rsidRPr="00B76E61">
              <w:rPr>
                <w:rFonts w:eastAsia="Calibri"/>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F0234C" w:rsidRPr="00B76E61" w:rsidRDefault="00F0234C" w:rsidP="00CB378C">
            <w:pPr>
              <w:widowControl w:val="0"/>
              <w:autoSpaceDE w:val="0"/>
              <w:autoSpaceDN w:val="0"/>
              <w:adjustRightInd w:val="0"/>
              <w:rPr>
                <w:rFonts w:eastAsia="Calibri"/>
                <w:color w:val="000000"/>
              </w:rPr>
            </w:pPr>
            <w:r w:rsidRPr="00B76E61">
              <w:t>Администрация Шарыповского муниципал</w:t>
            </w:r>
            <w:r>
              <w:t>ьного округа Красноярского края</w:t>
            </w:r>
          </w:p>
        </w:tc>
      </w:tr>
      <w:tr w:rsidR="00F0234C" w:rsidRPr="00B76E61" w:rsidTr="00CB378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F0234C" w:rsidRPr="00B76E61" w:rsidRDefault="00F0234C" w:rsidP="00CB378C">
            <w:pPr>
              <w:widowControl w:val="0"/>
              <w:autoSpaceDE w:val="0"/>
              <w:autoSpaceDN w:val="0"/>
              <w:adjustRightInd w:val="0"/>
              <w:rPr>
                <w:rFonts w:eastAsia="Calibri"/>
                <w:color w:val="000000"/>
              </w:rPr>
            </w:pPr>
            <w:r w:rsidRPr="00B76E61">
              <w:rPr>
                <w:rFonts w:eastAsia="Calibri"/>
                <w:color w:val="000000"/>
              </w:rPr>
              <w:t xml:space="preserve">Перечень подпрограмм и отдельных мероприятий </w:t>
            </w:r>
            <w:r w:rsidRPr="00B76E61">
              <w:rPr>
                <w:rFonts w:eastAsia="Calibri"/>
              </w:rPr>
              <w:t>муниципальной</w:t>
            </w:r>
            <w:r w:rsidRPr="00B76E61">
              <w:rPr>
                <w:rFonts w:eastAsia="Calibri"/>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F0234C" w:rsidRPr="00B76E61" w:rsidRDefault="00F0234C" w:rsidP="00CB378C">
            <w:pPr>
              <w:widowControl w:val="0"/>
              <w:autoSpaceDE w:val="0"/>
              <w:autoSpaceDN w:val="0"/>
              <w:adjustRightInd w:val="0"/>
            </w:pPr>
            <w:r w:rsidRPr="00B76E61">
              <w:t>1. «Организация и ведение бухгалтерского, бюджетного и налогового учетов и формирование отчетности централизованной бухгалтерией»;</w:t>
            </w:r>
          </w:p>
          <w:p w:rsidR="00F0234C" w:rsidRPr="00B76E61" w:rsidRDefault="00F0234C" w:rsidP="00CB378C">
            <w:pPr>
              <w:widowControl w:val="0"/>
              <w:autoSpaceDE w:val="0"/>
              <w:autoSpaceDN w:val="0"/>
              <w:adjustRightInd w:val="0"/>
              <w:rPr>
                <w:lang w:val="en-US"/>
              </w:rPr>
            </w:pPr>
            <w:r w:rsidRPr="00B76E61">
              <w:t>2. «Обеспечение реал</w:t>
            </w:r>
            <w:r>
              <w:t>изации муниципальной программы»</w:t>
            </w:r>
          </w:p>
          <w:p w:rsidR="00F0234C" w:rsidRPr="00B76E61" w:rsidRDefault="00F0234C" w:rsidP="00CB378C">
            <w:pPr>
              <w:widowControl w:val="0"/>
              <w:autoSpaceDE w:val="0"/>
              <w:autoSpaceDN w:val="0"/>
              <w:adjustRightInd w:val="0"/>
              <w:rPr>
                <w:rFonts w:eastAsia="Calibri"/>
                <w:color w:val="000000"/>
                <w:lang w:val="en-US"/>
              </w:rPr>
            </w:pPr>
          </w:p>
        </w:tc>
      </w:tr>
      <w:tr w:rsidR="00F0234C" w:rsidRPr="00B76E61" w:rsidTr="00CB378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F0234C" w:rsidRPr="00B76E61" w:rsidRDefault="00F0234C" w:rsidP="00CB378C">
            <w:pPr>
              <w:widowControl w:val="0"/>
              <w:autoSpaceDE w:val="0"/>
              <w:autoSpaceDN w:val="0"/>
              <w:adjustRightInd w:val="0"/>
              <w:rPr>
                <w:rFonts w:eastAsia="Calibri"/>
                <w:color w:val="000000"/>
              </w:rPr>
            </w:pPr>
            <w:r w:rsidRPr="00B76E61">
              <w:rPr>
                <w:rFonts w:eastAsia="Calibri"/>
                <w:color w:val="000000"/>
              </w:rPr>
              <w:t xml:space="preserve">Цель </w:t>
            </w:r>
            <w:r w:rsidRPr="00B76E61">
              <w:rPr>
                <w:rFonts w:eastAsia="Calibri"/>
              </w:rPr>
              <w:t>муниципальной</w:t>
            </w:r>
            <w:r w:rsidRPr="00B76E61">
              <w:rPr>
                <w:rFonts w:eastAsia="Calibri"/>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F0234C" w:rsidRPr="00B76E61" w:rsidRDefault="00F0234C" w:rsidP="00CB378C">
            <w:pPr>
              <w:widowControl w:val="0"/>
              <w:autoSpaceDE w:val="0"/>
              <w:autoSpaceDN w:val="0"/>
              <w:adjustRightInd w:val="0"/>
              <w:rPr>
                <w:rFonts w:eastAsia="Calibri"/>
                <w:color w:val="000000"/>
              </w:rPr>
            </w:pPr>
            <w:r w:rsidRPr="00B76E61">
              <w:t>Повышение качества и прозрачности управления муниципальными финансами, повышение качества бухгалтерского учета и бюджетной отчетности</w:t>
            </w:r>
          </w:p>
        </w:tc>
      </w:tr>
      <w:tr w:rsidR="00F0234C" w:rsidRPr="00B76E61" w:rsidTr="00CB378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F0234C" w:rsidRPr="00B76E61" w:rsidRDefault="00F0234C" w:rsidP="00CB378C">
            <w:pPr>
              <w:widowControl w:val="0"/>
              <w:autoSpaceDE w:val="0"/>
              <w:autoSpaceDN w:val="0"/>
              <w:adjustRightInd w:val="0"/>
              <w:rPr>
                <w:rFonts w:eastAsia="Calibri"/>
                <w:color w:val="000000"/>
              </w:rPr>
            </w:pPr>
            <w:r w:rsidRPr="00B76E61">
              <w:rPr>
                <w:rFonts w:eastAsia="Calibri"/>
                <w:color w:val="000000"/>
              </w:rPr>
              <w:t xml:space="preserve">Задачи </w:t>
            </w:r>
            <w:r w:rsidRPr="00B76E61">
              <w:rPr>
                <w:rFonts w:eastAsia="Calibri"/>
              </w:rPr>
              <w:t>муниципальной</w:t>
            </w:r>
            <w:r w:rsidRPr="00B76E61">
              <w:rPr>
                <w:rFonts w:eastAsia="Calibri"/>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F0234C" w:rsidRPr="00B76E61" w:rsidRDefault="00F0234C" w:rsidP="00CB378C">
            <w:pPr>
              <w:widowControl w:val="0"/>
              <w:autoSpaceDE w:val="0"/>
              <w:autoSpaceDN w:val="0"/>
              <w:adjustRightInd w:val="0"/>
              <w:rPr>
                <w:rFonts w:eastAsia="Calibri"/>
                <w:color w:val="000000"/>
              </w:rPr>
            </w:pPr>
            <w:r w:rsidRPr="00B76E61">
              <w:t xml:space="preserve">1. Повышение качества ведения бухгалтерского и бюджетного учета, своевременное составление требуемой отчетности и предоставление ее в </w:t>
            </w:r>
            <w:proofErr w:type="gramStart"/>
            <w:r w:rsidRPr="00B76E61">
              <w:t>порядке</w:t>
            </w:r>
            <w:proofErr w:type="gramEnd"/>
            <w:r w:rsidRPr="00B76E61">
              <w:t xml:space="preserve"> и сроки, установленные действующим законодательством;</w:t>
            </w:r>
          </w:p>
          <w:p w:rsidR="00F0234C" w:rsidRPr="00B76E61" w:rsidRDefault="00F0234C" w:rsidP="00CB378C">
            <w:pPr>
              <w:widowControl w:val="0"/>
              <w:autoSpaceDE w:val="0"/>
              <w:autoSpaceDN w:val="0"/>
              <w:adjustRightInd w:val="0"/>
              <w:rPr>
                <w:rFonts w:eastAsia="Calibri"/>
                <w:color w:val="000000"/>
              </w:rPr>
            </w:pPr>
            <w:r w:rsidRPr="00B76E61">
              <w:t xml:space="preserve">2.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w:t>
            </w:r>
            <w:r w:rsidRPr="00B76E61">
              <w:lastRenderedPageBreak/>
              <w:t>повышения эффективности расходов бюджета округа</w:t>
            </w:r>
          </w:p>
        </w:tc>
      </w:tr>
      <w:tr w:rsidR="00F0234C" w:rsidRPr="00B76E61" w:rsidTr="00CB378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F0234C" w:rsidRPr="00B76E61" w:rsidRDefault="00F0234C" w:rsidP="00CB378C">
            <w:pPr>
              <w:widowControl w:val="0"/>
              <w:autoSpaceDE w:val="0"/>
              <w:autoSpaceDN w:val="0"/>
              <w:adjustRightInd w:val="0"/>
              <w:rPr>
                <w:rFonts w:eastAsia="Calibri"/>
                <w:color w:val="000000"/>
              </w:rPr>
            </w:pPr>
            <w:r w:rsidRPr="00B76E61">
              <w:rPr>
                <w:rFonts w:eastAsia="Calibri"/>
                <w:color w:val="000000"/>
              </w:rPr>
              <w:lastRenderedPageBreak/>
              <w:t xml:space="preserve">Этапы и сроки реализации </w:t>
            </w:r>
            <w:r w:rsidRPr="00B76E61">
              <w:rPr>
                <w:rFonts w:eastAsia="Calibri"/>
              </w:rPr>
              <w:t>муниципальной</w:t>
            </w:r>
            <w:r w:rsidRPr="00B76E61">
              <w:rPr>
                <w:rFonts w:eastAsia="Calibri"/>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F0234C" w:rsidRPr="00B76E61" w:rsidRDefault="00F0234C" w:rsidP="00CB378C">
            <w:pPr>
              <w:widowControl w:val="0"/>
              <w:autoSpaceDE w:val="0"/>
              <w:autoSpaceDN w:val="0"/>
              <w:adjustRightInd w:val="0"/>
              <w:rPr>
                <w:rFonts w:eastAsia="Calibri"/>
                <w:color w:val="000000"/>
              </w:rPr>
            </w:pPr>
            <w:r w:rsidRPr="00B76E61">
              <w:t>2021 - 2030 года</w:t>
            </w:r>
          </w:p>
          <w:p w:rsidR="00F0234C" w:rsidRPr="00B76E61" w:rsidRDefault="00F0234C" w:rsidP="00CB378C">
            <w:pPr>
              <w:widowControl w:val="0"/>
              <w:autoSpaceDE w:val="0"/>
              <w:autoSpaceDN w:val="0"/>
              <w:adjustRightInd w:val="0"/>
              <w:rPr>
                <w:rFonts w:eastAsia="Calibri"/>
                <w:color w:val="000000"/>
              </w:rPr>
            </w:pPr>
            <w:r w:rsidRPr="00B76E61">
              <w:t>без разделения на этапы</w:t>
            </w:r>
          </w:p>
        </w:tc>
      </w:tr>
      <w:tr w:rsidR="00F0234C" w:rsidRPr="00B76E61" w:rsidTr="00CB378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F0234C" w:rsidRPr="00B76E61" w:rsidRDefault="00F0234C" w:rsidP="00CB378C">
            <w:pPr>
              <w:widowControl w:val="0"/>
              <w:autoSpaceDE w:val="0"/>
              <w:autoSpaceDN w:val="0"/>
              <w:adjustRightInd w:val="0"/>
              <w:rPr>
                <w:rFonts w:eastAsia="Calibri"/>
                <w:color w:val="000000"/>
              </w:rPr>
            </w:pPr>
            <w:r w:rsidRPr="00B76E61">
              <w:rPr>
                <w:rFonts w:eastAsia="Calibri"/>
              </w:rPr>
              <w:t xml:space="preserve">Перечень </w:t>
            </w:r>
            <w:r w:rsidRPr="00B76E61">
              <w:rPr>
                <w:rFonts w:eastAsia="Calibri"/>
                <w:color w:val="000000"/>
              </w:rPr>
              <w:t xml:space="preserve">целевых показателей </w:t>
            </w:r>
            <w:r w:rsidRPr="00B76E61">
              <w:rPr>
                <w:rFonts w:eastAsia="Calibri"/>
              </w:rPr>
              <w:t>муниципальной</w:t>
            </w:r>
            <w:r w:rsidRPr="00B76E61">
              <w:rPr>
                <w:rFonts w:eastAsia="Calibri"/>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F0234C" w:rsidRPr="00B76E61" w:rsidRDefault="00F0234C" w:rsidP="00CB378C">
            <w:pPr>
              <w:widowControl w:val="0"/>
              <w:autoSpaceDE w:val="0"/>
              <w:autoSpaceDN w:val="0"/>
              <w:adjustRightInd w:val="0"/>
              <w:rPr>
                <w:rFonts w:eastAsia="Calibri"/>
                <w:color w:val="000000"/>
              </w:rPr>
            </w:pPr>
            <w:proofErr w:type="gramStart"/>
            <w:r w:rsidRPr="00B76E61">
              <w:rPr>
                <w:rFonts w:eastAsia="Calibri"/>
                <w:color w:val="000000"/>
              </w:rPr>
              <w:t>приведен</w:t>
            </w:r>
            <w:proofErr w:type="gramEnd"/>
            <w:r w:rsidRPr="00B76E61">
              <w:rPr>
                <w:rFonts w:eastAsia="Calibri"/>
                <w:color w:val="000000"/>
              </w:rPr>
              <w:t xml:space="preserve"> в приложении к паспорту программы</w:t>
            </w:r>
          </w:p>
        </w:tc>
      </w:tr>
      <w:tr w:rsidR="00F0234C" w:rsidRPr="00B76E61" w:rsidTr="00CB378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F0234C" w:rsidRPr="00B76E61" w:rsidRDefault="00F0234C" w:rsidP="00CB378C">
            <w:pPr>
              <w:pStyle w:val="ConsPlusCell"/>
              <w:rPr>
                <w:rFonts w:eastAsia="Calibri"/>
              </w:rPr>
            </w:pPr>
            <w:r w:rsidRPr="00B76E61">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F0234C" w:rsidRPr="00B76E61" w:rsidRDefault="00F0234C" w:rsidP="00CB378C">
            <w:pPr>
              <w:widowControl w:val="0"/>
              <w:autoSpaceDE w:val="0"/>
              <w:autoSpaceDN w:val="0"/>
              <w:adjustRightInd w:val="0"/>
              <w:rPr>
                <w:rFonts w:eastAsia="Calibri"/>
                <w:color w:val="000000"/>
              </w:rPr>
            </w:pPr>
            <w:r w:rsidRPr="00B76E61">
              <w:t>Общий объем бюджетных ассигнований на реализацию муниципальной программы составляет:</w:t>
            </w:r>
          </w:p>
          <w:p w:rsidR="00F0234C" w:rsidRPr="00B76E61" w:rsidRDefault="00F0234C" w:rsidP="00CB378C">
            <w:pPr>
              <w:widowControl w:val="0"/>
              <w:autoSpaceDE w:val="0"/>
              <w:autoSpaceDN w:val="0"/>
              <w:adjustRightInd w:val="0"/>
            </w:pPr>
            <w:r w:rsidRPr="00B76E61">
              <w:t xml:space="preserve">всего – </w:t>
            </w:r>
            <w:r>
              <w:t xml:space="preserve">136 704 472,21 </w:t>
            </w:r>
            <w:r w:rsidRPr="00B76E61">
              <w:t xml:space="preserve">рублей </w:t>
            </w:r>
          </w:p>
          <w:p w:rsidR="00F0234C" w:rsidRPr="00B76E61" w:rsidRDefault="00F0234C" w:rsidP="00CB378C">
            <w:pPr>
              <w:widowControl w:val="0"/>
              <w:autoSpaceDE w:val="0"/>
              <w:autoSpaceDN w:val="0"/>
              <w:adjustRightInd w:val="0"/>
            </w:pPr>
            <w:r w:rsidRPr="00B76E61">
              <w:t>2021 – 33</w:t>
            </w:r>
            <w:r>
              <w:t> 550 224,41</w:t>
            </w:r>
            <w:r w:rsidRPr="00B76E61">
              <w:t xml:space="preserve"> рублей </w:t>
            </w:r>
          </w:p>
          <w:p w:rsidR="00F0234C" w:rsidRPr="00B76E61" w:rsidRDefault="00F0234C" w:rsidP="00CB378C">
            <w:pPr>
              <w:widowControl w:val="0"/>
              <w:autoSpaceDE w:val="0"/>
              <w:autoSpaceDN w:val="0"/>
              <w:adjustRightInd w:val="0"/>
            </w:pPr>
            <w:r w:rsidRPr="00B76E61">
              <w:t xml:space="preserve">2022 – 35 946 727,80 рублей </w:t>
            </w:r>
          </w:p>
          <w:p w:rsidR="00F0234C" w:rsidRPr="00B76E61" w:rsidRDefault="00F0234C" w:rsidP="00CB378C">
            <w:pPr>
              <w:widowControl w:val="0"/>
              <w:autoSpaceDE w:val="0"/>
              <w:autoSpaceDN w:val="0"/>
              <w:adjustRightInd w:val="0"/>
            </w:pPr>
            <w:r w:rsidRPr="00B76E61">
              <w:t xml:space="preserve">2023 – 33 603 760,00 рублей </w:t>
            </w:r>
          </w:p>
          <w:p w:rsidR="00F0234C" w:rsidRPr="00B76E61" w:rsidRDefault="00F0234C" w:rsidP="00CB378C">
            <w:pPr>
              <w:widowControl w:val="0"/>
              <w:autoSpaceDE w:val="0"/>
              <w:autoSpaceDN w:val="0"/>
              <w:adjustRightInd w:val="0"/>
            </w:pPr>
            <w:r w:rsidRPr="00B76E61">
              <w:t>2024 – 33 603 760,00 рублей</w:t>
            </w:r>
          </w:p>
          <w:p w:rsidR="00F0234C" w:rsidRPr="00B76E61" w:rsidRDefault="00F0234C" w:rsidP="00CB378C">
            <w:pPr>
              <w:widowControl w:val="0"/>
              <w:autoSpaceDE w:val="0"/>
              <w:autoSpaceDN w:val="0"/>
              <w:adjustRightInd w:val="0"/>
            </w:pPr>
            <w:r w:rsidRPr="00B76E61">
              <w:t>Бюджет округа</w:t>
            </w:r>
          </w:p>
          <w:p w:rsidR="00F0234C" w:rsidRPr="00B76E61" w:rsidRDefault="00F0234C" w:rsidP="00CB378C">
            <w:pPr>
              <w:widowControl w:val="0"/>
              <w:autoSpaceDE w:val="0"/>
              <w:autoSpaceDN w:val="0"/>
              <w:adjustRightInd w:val="0"/>
            </w:pPr>
            <w:r w:rsidRPr="00B76E61">
              <w:t xml:space="preserve">всего – </w:t>
            </w:r>
            <w:r>
              <w:t xml:space="preserve">136 704 472,21 </w:t>
            </w:r>
            <w:r w:rsidRPr="00B76E61">
              <w:t xml:space="preserve">рублей </w:t>
            </w:r>
          </w:p>
          <w:p w:rsidR="00F0234C" w:rsidRPr="00B76E61" w:rsidRDefault="00F0234C" w:rsidP="00CB378C">
            <w:pPr>
              <w:widowControl w:val="0"/>
              <w:autoSpaceDE w:val="0"/>
              <w:autoSpaceDN w:val="0"/>
              <w:adjustRightInd w:val="0"/>
            </w:pPr>
            <w:r w:rsidRPr="00B76E61">
              <w:t>2021 – 33</w:t>
            </w:r>
            <w:r>
              <w:t> 550 224,41</w:t>
            </w:r>
            <w:r w:rsidRPr="00B76E61">
              <w:t xml:space="preserve"> рублей </w:t>
            </w:r>
          </w:p>
          <w:p w:rsidR="00F0234C" w:rsidRPr="00B76E61" w:rsidRDefault="00F0234C" w:rsidP="00CB378C">
            <w:pPr>
              <w:widowControl w:val="0"/>
              <w:autoSpaceDE w:val="0"/>
              <w:autoSpaceDN w:val="0"/>
              <w:adjustRightInd w:val="0"/>
            </w:pPr>
            <w:r w:rsidRPr="00B76E61">
              <w:t xml:space="preserve">2022 – 35 946 727,80 рублей </w:t>
            </w:r>
          </w:p>
          <w:p w:rsidR="00F0234C" w:rsidRPr="00B76E61" w:rsidRDefault="00F0234C" w:rsidP="00CB378C">
            <w:pPr>
              <w:widowControl w:val="0"/>
              <w:autoSpaceDE w:val="0"/>
              <w:autoSpaceDN w:val="0"/>
              <w:adjustRightInd w:val="0"/>
            </w:pPr>
            <w:r w:rsidRPr="00B76E61">
              <w:t xml:space="preserve">2023 – 33 603 760,00 рублей </w:t>
            </w:r>
          </w:p>
          <w:p w:rsidR="00F0234C" w:rsidRPr="00B76E61" w:rsidRDefault="00F0234C" w:rsidP="00CB378C">
            <w:pPr>
              <w:widowControl w:val="0"/>
              <w:autoSpaceDE w:val="0"/>
              <w:autoSpaceDN w:val="0"/>
              <w:adjustRightInd w:val="0"/>
              <w:rPr>
                <w:rFonts w:eastAsia="Calibri"/>
                <w:color w:val="000000"/>
              </w:rPr>
            </w:pPr>
            <w:r w:rsidRPr="00B76E61">
              <w:t>2024 – 33 603 760,00 рублей</w:t>
            </w:r>
          </w:p>
        </w:tc>
      </w:tr>
    </w:tbl>
    <w:p w:rsidR="00F0234C" w:rsidRPr="00B76E61" w:rsidRDefault="00F0234C" w:rsidP="00F0234C">
      <w:pPr>
        <w:sectPr w:rsidR="00F0234C" w:rsidRPr="00B76E61" w:rsidSect="00B159A4">
          <w:pgSz w:w="11906" w:h="16838"/>
          <w:pgMar w:top="851" w:right="851" w:bottom="851" w:left="1701" w:header="709" w:footer="709" w:gutter="0"/>
          <w:cols w:space="708"/>
          <w:docGrid w:linePitch="360"/>
        </w:sectPr>
      </w:pPr>
      <w:bookmarkStart w:id="1" w:name="_GoBack"/>
      <w:bookmarkEnd w:id="1"/>
    </w:p>
    <w:p w:rsidR="00F0234C" w:rsidRPr="00354003" w:rsidRDefault="00F0234C" w:rsidP="00F0234C">
      <w:pPr>
        <w:autoSpaceDE w:val="0"/>
        <w:autoSpaceDN w:val="0"/>
        <w:adjustRightInd w:val="0"/>
        <w:ind w:left="284"/>
        <w:jc w:val="center"/>
        <w:rPr>
          <w:b/>
          <w:color w:val="000000"/>
        </w:rPr>
      </w:pPr>
      <w:r w:rsidRPr="00B76E61">
        <w:rPr>
          <w:b/>
          <w:color w:val="000000"/>
        </w:rPr>
        <w:lastRenderedPageBreak/>
        <w:t xml:space="preserve">2. </w:t>
      </w:r>
      <w:r w:rsidRPr="00354003">
        <w:rPr>
          <w:b/>
          <w:color w:val="000000"/>
        </w:rPr>
        <w:t xml:space="preserve">Характеристика текущего состояния в сфере управления муниципальными финансами, анализ социальных, </w:t>
      </w:r>
      <w:r w:rsidRPr="00354003">
        <w:rPr>
          <w:b/>
          <w:spacing w:val="-4"/>
        </w:rPr>
        <w:t xml:space="preserve">с указанием основных показателей социально-экономического развития Шарыповского </w:t>
      </w:r>
      <w:r w:rsidRPr="00354003">
        <w:rPr>
          <w:b/>
        </w:rPr>
        <w:t>муниципального округа</w:t>
      </w:r>
    </w:p>
    <w:p w:rsidR="00F0234C" w:rsidRPr="00B76E61" w:rsidRDefault="00F0234C" w:rsidP="00F0234C">
      <w:pPr>
        <w:autoSpaceDE w:val="0"/>
        <w:autoSpaceDN w:val="0"/>
        <w:adjustRightInd w:val="0"/>
        <w:ind w:left="284"/>
        <w:jc w:val="center"/>
        <w:rPr>
          <w:b/>
          <w:color w:val="000000"/>
        </w:rPr>
      </w:pPr>
    </w:p>
    <w:p w:rsidR="00F0234C" w:rsidRPr="00B76E61" w:rsidRDefault="00F0234C" w:rsidP="00F0234C">
      <w:pPr>
        <w:autoSpaceDE w:val="0"/>
        <w:autoSpaceDN w:val="0"/>
        <w:adjustRightInd w:val="0"/>
        <w:ind w:firstLine="709"/>
        <w:jc w:val="both"/>
        <w:rPr>
          <w:color w:val="000000"/>
        </w:rPr>
      </w:pPr>
      <w:r w:rsidRPr="00B76E61">
        <w:rPr>
          <w:color w:val="000000"/>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устойчивого экономического роста, развития социальной сферы и достижения других стратегических целей социально-экономического развития Шарыповского муниципального округа (далее – округа).</w:t>
      </w:r>
    </w:p>
    <w:p w:rsidR="00F0234C" w:rsidRPr="00B76E61" w:rsidRDefault="00F0234C" w:rsidP="00F0234C">
      <w:pPr>
        <w:tabs>
          <w:tab w:val="left" w:pos="567"/>
        </w:tabs>
        <w:ind w:firstLine="709"/>
        <w:contextualSpacing/>
        <w:jc w:val="both"/>
        <w:rPr>
          <w:color w:val="000000"/>
        </w:rPr>
      </w:pPr>
      <w:r w:rsidRPr="00B76E61">
        <w:rPr>
          <w:color w:val="000000"/>
        </w:rPr>
        <w:t>За последние годы в муниципальном образовании проделана значительная работа по совершенствованию бюджетного процесса, повышению эффективности бюджетных расходов, внедрению новых технологий при формировании и исполнении бюджета, а именно:</w:t>
      </w:r>
    </w:p>
    <w:p w:rsidR="00F0234C" w:rsidRPr="00B76E61" w:rsidRDefault="00F0234C" w:rsidP="00F0234C">
      <w:pPr>
        <w:pStyle w:val="a3"/>
        <w:numPr>
          <w:ilvl w:val="0"/>
          <w:numId w:val="1"/>
        </w:numPr>
        <w:ind w:left="0" w:firstLine="709"/>
        <w:jc w:val="both"/>
        <w:rPr>
          <w:rFonts w:ascii="Times New Roman" w:hAnsi="Times New Roman" w:cs="Times New Roman"/>
          <w:color w:val="000000"/>
        </w:rPr>
      </w:pPr>
      <w:bookmarkStart w:id="2" w:name="_Toc467144294"/>
      <w:bookmarkStart w:id="3" w:name="_Toc467144491"/>
      <w:r>
        <w:rPr>
          <w:rFonts w:ascii="Times New Roman" w:hAnsi="Times New Roman" w:cs="Times New Roman"/>
          <w:color w:val="000000"/>
        </w:rPr>
        <w:t>С</w:t>
      </w:r>
      <w:r w:rsidRPr="00B76E61">
        <w:rPr>
          <w:rFonts w:ascii="Times New Roman" w:hAnsi="Times New Roman" w:cs="Times New Roman"/>
          <w:color w:val="000000"/>
        </w:rPr>
        <w:t>оздана нормативная правовая база по развитию бюджетного процесса муниципального образования;</w:t>
      </w:r>
      <w:bookmarkEnd w:id="2"/>
      <w:bookmarkEnd w:id="3"/>
    </w:p>
    <w:p w:rsidR="00F0234C" w:rsidRPr="00B76E61" w:rsidRDefault="00F0234C" w:rsidP="00F0234C">
      <w:pPr>
        <w:pStyle w:val="a3"/>
        <w:numPr>
          <w:ilvl w:val="0"/>
          <w:numId w:val="1"/>
        </w:numPr>
        <w:ind w:left="0" w:firstLine="709"/>
        <w:jc w:val="both"/>
        <w:rPr>
          <w:rFonts w:ascii="Times New Roman" w:hAnsi="Times New Roman" w:cs="Times New Roman"/>
          <w:color w:val="000000"/>
        </w:rPr>
      </w:pPr>
      <w:bookmarkStart w:id="4" w:name="_Toc467144295"/>
      <w:bookmarkStart w:id="5" w:name="_Toc467144492"/>
      <w:r>
        <w:rPr>
          <w:rFonts w:ascii="Times New Roman" w:hAnsi="Times New Roman" w:cs="Times New Roman"/>
          <w:color w:val="000000"/>
        </w:rPr>
        <w:t>О</w:t>
      </w:r>
      <w:r w:rsidRPr="00B76E61">
        <w:rPr>
          <w:rFonts w:ascii="Times New Roman" w:hAnsi="Times New Roman" w:cs="Times New Roman"/>
          <w:color w:val="000000"/>
        </w:rPr>
        <w:t>существлен переход на среднесрочное планирование бюджета;</w:t>
      </w:r>
      <w:bookmarkEnd w:id="4"/>
      <w:bookmarkEnd w:id="5"/>
    </w:p>
    <w:p w:rsidR="00F0234C" w:rsidRPr="00B76E61" w:rsidRDefault="00F0234C" w:rsidP="00F0234C">
      <w:pPr>
        <w:pStyle w:val="a3"/>
        <w:numPr>
          <w:ilvl w:val="0"/>
          <w:numId w:val="1"/>
        </w:numPr>
        <w:ind w:left="0" w:firstLine="709"/>
        <w:jc w:val="both"/>
        <w:rPr>
          <w:rFonts w:ascii="Times New Roman" w:hAnsi="Times New Roman" w:cs="Times New Roman"/>
          <w:color w:val="000000"/>
        </w:rPr>
      </w:pPr>
      <w:bookmarkStart w:id="6" w:name="_Toc467144296"/>
      <w:bookmarkStart w:id="7" w:name="_Toc467144493"/>
      <w:r>
        <w:rPr>
          <w:rFonts w:ascii="Times New Roman" w:hAnsi="Times New Roman" w:cs="Times New Roman"/>
          <w:color w:val="000000"/>
        </w:rPr>
        <w:t>В</w:t>
      </w:r>
      <w:r w:rsidRPr="00B76E61">
        <w:rPr>
          <w:rFonts w:ascii="Times New Roman" w:hAnsi="Times New Roman" w:cs="Times New Roman"/>
          <w:color w:val="000000"/>
        </w:rPr>
        <w:t>недрено использование программно-целевого метода при формировании бюджета муниципального образования;</w:t>
      </w:r>
      <w:bookmarkEnd w:id="6"/>
      <w:bookmarkEnd w:id="7"/>
    </w:p>
    <w:p w:rsidR="00F0234C" w:rsidRPr="00B76E61" w:rsidRDefault="00F0234C" w:rsidP="00F0234C">
      <w:pPr>
        <w:pStyle w:val="a3"/>
        <w:numPr>
          <w:ilvl w:val="0"/>
          <w:numId w:val="1"/>
        </w:numPr>
        <w:ind w:left="0" w:firstLine="709"/>
        <w:jc w:val="both"/>
        <w:rPr>
          <w:rFonts w:ascii="Times New Roman" w:hAnsi="Times New Roman" w:cs="Times New Roman"/>
          <w:color w:val="000000"/>
        </w:rPr>
      </w:pPr>
      <w:r>
        <w:rPr>
          <w:rFonts w:ascii="Times New Roman" w:hAnsi="Times New Roman" w:cs="Times New Roman"/>
          <w:color w:val="000000"/>
        </w:rPr>
        <w:t>В</w:t>
      </w:r>
      <w:r w:rsidRPr="00B76E61">
        <w:rPr>
          <w:rFonts w:ascii="Times New Roman" w:hAnsi="Times New Roman" w:cs="Times New Roman"/>
          <w:color w:val="000000"/>
        </w:rPr>
        <w:t>недрены средства автоматизации бюджетного процесса в части планирования и исполнения бюджета;</w:t>
      </w:r>
    </w:p>
    <w:p w:rsidR="00F0234C" w:rsidRPr="00B76E61" w:rsidRDefault="00F0234C" w:rsidP="00F0234C">
      <w:pPr>
        <w:pStyle w:val="a3"/>
        <w:numPr>
          <w:ilvl w:val="0"/>
          <w:numId w:val="1"/>
        </w:numPr>
        <w:ind w:left="0" w:firstLine="709"/>
        <w:jc w:val="both"/>
        <w:rPr>
          <w:rFonts w:ascii="Times New Roman" w:hAnsi="Times New Roman" w:cs="Times New Roman"/>
          <w:color w:val="000000"/>
        </w:rPr>
      </w:pPr>
      <w:bookmarkStart w:id="8" w:name="_Toc467144298"/>
      <w:bookmarkStart w:id="9" w:name="_Toc467144495"/>
      <w:r>
        <w:rPr>
          <w:rFonts w:ascii="Times New Roman" w:hAnsi="Times New Roman" w:cs="Times New Roman"/>
          <w:color w:val="000000"/>
        </w:rPr>
        <w:t>З</w:t>
      </w:r>
      <w:r w:rsidRPr="00B76E61">
        <w:rPr>
          <w:rFonts w:ascii="Times New Roman" w:hAnsi="Times New Roman" w:cs="Times New Roman"/>
          <w:color w:val="000000"/>
        </w:rPr>
        <w:t xml:space="preserve">начительно возросла открытость деятельности органов местного самоуправления и муниципальных учреждений в сфере муниципальных финансов, на постоянной основе действует официальный сайт Шарыповского муниципального округа, информация о деятельности учреждений размещается на официальном сайте для размещения информации о государственных (муниципальных) учреждениях </w:t>
      </w:r>
      <w:hyperlink r:id="rId5" w:history="1">
        <w:r w:rsidRPr="00B76E61">
          <w:rPr>
            <w:rFonts w:ascii="Times New Roman" w:hAnsi="Times New Roman" w:cs="Times New Roman"/>
            <w:color w:val="000000"/>
            <w:u w:val="single"/>
          </w:rPr>
          <w:t>http://www.bus.gov.ru</w:t>
        </w:r>
      </w:hyperlink>
      <w:r w:rsidRPr="00B76E61">
        <w:rPr>
          <w:rFonts w:ascii="Times New Roman" w:hAnsi="Times New Roman" w:cs="Times New Roman"/>
          <w:color w:val="000000"/>
        </w:rPr>
        <w:t>;</w:t>
      </w:r>
      <w:bookmarkEnd w:id="8"/>
      <w:bookmarkEnd w:id="9"/>
    </w:p>
    <w:p w:rsidR="00F0234C" w:rsidRPr="00B76E61" w:rsidRDefault="00F0234C" w:rsidP="00F0234C">
      <w:pPr>
        <w:pStyle w:val="a3"/>
        <w:numPr>
          <w:ilvl w:val="0"/>
          <w:numId w:val="1"/>
        </w:numPr>
        <w:ind w:left="0" w:firstLine="709"/>
        <w:jc w:val="both"/>
        <w:rPr>
          <w:rFonts w:ascii="Times New Roman" w:hAnsi="Times New Roman" w:cs="Times New Roman"/>
          <w:color w:val="000000"/>
        </w:rPr>
      </w:pPr>
      <w:bookmarkStart w:id="10" w:name="_Toc467144299"/>
      <w:bookmarkStart w:id="11" w:name="_Toc467144496"/>
      <w:r>
        <w:rPr>
          <w:rFonts w:ascii="Times New Roman" w:hAnsi="Times New Roman" w:cs="Times New Roman"/>
          <w:color w:val="000000"/>
        </w:rPr>
        <w:t>С</w:t>
      </w:r>
      <w:r w:rsidRPr="00B76E61">
        <w:rPr>
          <w:rFonts w:ascii="Times New Roman" w:hAnsi="Times New Roman" w:cs="Times New Roman"/>
          <w:color w:val="000000"/>
        </w:rPr>
        <w:t>оздана система мониторинга качества финансового менеджмента, осуществляемого главными распорядителями средств бюджета округа.</w:t>
      </w:r>
      <w:bookmarkEnd w:id="10"/>
      <w:bookmarkEnd w:id="11"/>
    </w:p>
    <w:p w:rsidR="00F0234C" w:rsidRPr="00B76E61" w:rsidRDefault="00F0234C" w:rsidP="00F0234C">
      <w:pPr>
        <w:autoSpaceDE w:val="0"/>
        <w:autoSpaceDN w:val="0"/>
        <w:adjustRightInd w:val="0"/>
        <w:ind w:firstLine="709"/>
        <w:jc w:val="both"/>
        <w:rPr>
          <w:color w:val="000000"/>
        </w:rPr>
      </w:pPr>
      <w:bookmarkStart w:id="12" w:name="_Toc467144300"/>
      <w:bookmarkStart w:id="13" w:name="_Toc467144497"/>
      <w:bookmarkStart w:id="14" w:name="_Toc467146288"/>
      <w:bookmarkStart w:id="15" w:name="_Toc467164366"/>
      <w:bookmarkStart w:id="16" w:name="_Toc467164960"/>
      <w:bookmarkStart w:id="17" w:name="_Toc467231485"/>
      <w:r w:rsidRPr="00B76E61">
        <w:rPr>
          <w:color w:val="000000"/>
        </w:rPr>
        <w:t>Вместе с тем не все внедренные принципы и механизмы в полной мере удалось реализовать на практике, некоторые мероприятия реализуются с недостаточной результативностью, а принципы и механизмы продолжают рассматриваться органами администрации округа и муниципальными учреждениями скорее в качестве декларированных документов, нежели планов реальных действий.</w:t>
      </w:r>
      <w:bookmarkEnd w:id="12"/>
      <w:bookmarkEnd w:id="13"/>
      <w:bookmarkEnd w:id="14"/>
      <w:bookmarkEnd w:id="15"/>
      <w:bookmarkEnd w:id="16"/>
      <w:bookmarkEnd w:id="17"/>
    </w:p>
    <w:p w:rsidR="00F0234C" w:rsidRPr="00B76E61" w:rsidRDefault="00F0234C" w:rsidP="00F0234C">
      <w:pPr>
        <w:autoSpaceDE w:val="0"/>
        <w:autoSpaceDN w:val="0"/>
        <w:adjustRightInd w:val="0"/>
        <w:ind w:firstLine="709"/>
        <w:jc w:val="both"/>
        <w:rPr>
          <w:color w:val="000000"/>
        </w:rPr>
      </w:pPr>
      <w:bookmarkStart w:id="18" w:name="_Toc467144301"/>
      <w:bookmarkStart w:id="19" w:name="_Toc467144498"/>
      <w:bookmarkStart w:id="20" w:name="_Toc467146289"/>
      <w:bookmarkStart w:id="21" w:name="_Toc467164367"/>
      <w:bookmarkStart w:id="22" w:name="_Toc467164961"/>
      <w:bookmarkStart w:id="23" w:name="_Toc467231486"/>
      <w:r w:rsidRPr="00B76E61">
        <w:rPr>
          <w:color w:val="000000"/>
        </w:rPr>
        <w:t>Существует ряд проблемных моментов, снижающих эффективность бюджетного процесса и в целом муниципального управления финансами, которые требуют первоочередного решения:</w:t>
      </w:r>
      <w:bookmarkEnd w:id="18"/>
      <w:bookmarkEnd w:id="19"/>
      <w:bookmarkEnd w:id="20"/>
      <w:bookmarkEnd w:id="21"/>
      <w:bookmarkEnd w:id="22"/>
      <w:bookmarkEnd w:id="23"/>
    </w:p>
    <w:p w:rsidR="00F0234C" w:rsidRPr="00B76E61" w:rsidRDefault="00F0234C" w:rsidP="00F0234C">
      <w:pPr>
        <w:pStyle w:val="a3"/>
        <w:numPr>
          <w:ilvl w:val="0"/>
          <w:numId w:val="2"/>
        </w:numPr>
        <w:ind w:left="0" w:firstLine="709"/>
        <w:jc w:val="both"/>
        <w:rPr>
          <w:rFonts w:ascii="Times New Roman" w:eastAsia="Times New Roman" w:hAnsi="Times New Roman" w:cs="Times New Roman"/>
          <w:color w:val="000000"/>
        </w:rPr>
      </w:pPr>
      <w:r w:rsidRPr="00B76E61">
        <w:rPr>
          <w:rFonts w:ascii="Times New Roman" w:eastAsia="Times New Roman" w:hAnsi="Times New Roman" w:cs="Times New Roman"/>
          <w:color w:val="000000"/>
        </w:rPr>
        <w:t>ограниченность доходов бюджета округа, которая приводит к невозможности полного обеспечения финансирования всех получателей бюджетных средств;</w:t>
      </w:r>
    </w:p>
    <w:p w:rsidR="00F0234C" w:rsidRPr="00B76E61" w:rsidRDefault="00F0234C" w:rsidP="00F0234C">
      <w:pPr>
        <w:pStyle w:val="a3"/>
        <w:numPr>
          <w:ilvl w:val="0"/>
          <w:numId w:val="2"/>
        </w:numPr>
        <w:ind w:left="0" w:firstLine="709"/>
        <w:jc w:val="both"/>
        <w:rPr>
          <w:rFonts w:ascii="Times New Roman" w:eastAsia="Times New Roman" w:hAnsi="Times New Roman" w:cs="Times New Roman"/>
          <w:color w:val="000000"/>
        </w:rPr>
      </w:pPr>
      <w:r w:rsidRPr="00B76E61">
        <w:rPr>
          <w:rFonts w:ascii="Times New Roman" w:eastAsia="Times New Roman" w:hAnsi="Times New Roman" w:cs="Times New Roman"/>
          <w:color w:val="000000"/>
        </w:rPr>
        <w:t>недостаточно высокий уровень организации муниципального финансового контроля;</w:t>
      </w:r>
    </w:p>
    <w:p w:rsidR="00F0234C" w:rsidRPr="00B76E61" w:rsidRDefault="00F0234C" w:rsidP="00F0234C">
      <w:pPr>
        <w:pStyle w:val="a3"/>
        <w:numPr>
          <w:ilvl w:val="0"/>
          <w:numId w:val="2"/>
        </w:numPr>
        <w:ind w:left="0" w:firstLine="709"/>
        <w:jc w:val="both"/>
        <w:rPr>
          <w:rFonts w:ascii="Times New Roman" w:eastAsia="Times New Roman" w:hAnsi="Times New Roman" w:cs="Times New Roman"/>
          <w:color w:val="000000"/>
        </w:rPr>
      </w:pPr>
      <w:r w:rsidRPr="00B76E61">
        <w:rPr>
          <w:rFonts w:ascii="Times New Roman" w:eastAsia="Times New Roman" w:hAnsi="Times New Roman" w:cs="Times New Roman"/>
          <w:color w:val="000000"/>
        </w:rPr>
        <w:t xml:space="preserve">несоответствие современным требованиям </w:t>
      </w:r>
      <w:proofErr w:type="gramStart"/>
      <w:r w:rsidRPr="00B76E61">
        <w:rPr>
          <w:rFonts w:ascii="Times New Roman" w:eastAsia="Times New Roman" w:hAnsi="Times New Roman" w:cs="Times New Roman"/>
          <w:color w:val="000000"/>
        </w:rPr>
        <w:t>уровня профессиональной подготовки работников органов местного самоуправления</w:t>
      </w:r>
      <w:proofErr w:type="gramEnd"/>
      <w:r w:rsidRPr="00B76E61">
        <w:rPr>
          <w:rFonts w:ascii="Times New Roman" w:eastAsia="Times New Roman" w:hAnsi="Times New Roman" w:cs="Times New Roman"/>
          <w:color w:val="000000"/>
        </w:rPr>
        <w:t>.</w:t>
      </w:r>
    </w:p>
    <w:p w:rsidR="00F0234C" w:rsidRPr="00B76E61" w:rsidRDefault="00F0234C" w:rsidP="00F0234C">
      <w:pPr>
        <w:pStyle w:val="a3"/>
        <w:shd w:val="clear" w:color="auto" w:fill="FFFFFF"/>
        <w:ind w:left="0" w:firstLine="709"/>
        <w:jc w:val="both"/>
        <w:rPr>
          <w:rFonts w:ascii="Times New Roman" w:hAnsi="Times New Roman" w:cs="Times New Roman"/>
          <w:color w:val="000000"/>
        </w:rPr>
      </w:pPr>
      <w:r w:rsidRPr="00B76E61">
        <w:rPr>
          <w:rFonts w:ascii="Times New Roman" w:hAnsi="Times New Roman" w:cs="Times New Roman"/>
          <w:color w:val="000000"/>
        </w:rPr>
        <w:t>Эффективно работающий бюджет нельзя рассматривать вне состояния задач развития экономики округа.</w:t>
      </w:r>
    </w:p>
    <w:p w:rsidR="00F0234C" w:rsidRPr="00B76E61" w:rsidRDefault="00F0234C" w:rsidP="00F0234C">
      <w:pPr>
        <w:autoSpaceDE w:val="0"/>
        <w:autoSpaceDN w:val="0"/>
        <w:adjustRightInd w:val="0"/>
        <w:ind w:firstLine="709"/>
        <w:jc w:val="both"/>
        <w:outlineLvl w:val="0"/>
        <w:rPr>
          <w:color w:val="000000"/>
        </w:rPr>
      </w:pPr>
      <w:r w:rsidRPr="00B76E61">
        <w:rPr>
          <w:color w:val="000000"/>
        </w:rPr>
        <w:t>На осуществление муниципальной программы влияет множество экономических и социальных факторов, в связи с чем, имеются следующие риски, способные негативно повлиять на ход её реализации:</w:t>
      </w:r>
    </w:p>
    <w:p w:rsidR="00F0234C" w:rsidRPr="00B76E61" w:rsidRDefault="00F0234C" w:rsidP="00F0234C">
      <w:pPr>
        <w:autoSpaceDE w:val="0"/>
        <w:autoSpaceDN w:val="0"/>
        <w:adjustRightInd w:val="0"/>
        <w:ind w:firstLine="709"/>
        <w:jc w:val="both"/>
        <w:outlineLvl w:val="0"/>
        <w:rPr>
          <w:color w:val="000000"/>
        </w:rPr>
      </w:pPr>
      <w:r w:rsidRPr="00B76E61">
        <w:rPr>
          <w:color w:val="000000"/>
        </w:rPr>
        <w:t xml:space="preserve">основной риск для муниципальной программы – изменение федерального и краевого законодательства. В первую очередь данный риск влияет на формирование межбюджетных отношений между Красноярским краем и округом. </w:t>
      </w:r>
      <w:proofErr w:type="gramStart"/>
      <w:r w:rsidRPr="00B76E61">
        <w:rPr>
          <w:color w:val="000000"/>
        </w:rPr>
        <w:t xml:space="preserve">Перераспределение расходных полномочий между краевым и местными бюджетами влечет за собой </w:t>
      </w:r>
      <w:r w:rsidRPr="00B76E61">
        <w:rPr>
          <w:color w:val="000000"/>
        </w:rPr>
        <w:lastRenderedPageBreak/>
        <w:t>необходимость пересмотра распределения налоговых доходов, что не способствует построению стабильной и эффективной системы межбюджетных отношений;</w:t>
      </w:r>
      <w:proofErr w:type="gramEnd"/>
    </w:p>
    <w:p w:rsidR="00F0234C" w:rsidRPr="00B76E61" w:rsidRDefault="00F0234C" w:rsidP="00F0234C">
      <w:pPr>
        <w:autoSpaceDE w:val="0"/>
        <w:autoSpaceDN w:val="0"/>
        <w:adjustRightInd w:val="0"/>
        <w:ind w:firstLine="709"/>
        <w:jc w:val="both"/>
        <w:outlineLvl w:val="0"/>
        <w:rPr>
          <w:color w:val="000000"/>
        </w:rPr>
      </w:pPr>
      <w:r w:rsidRPr="00B76E61">
        <w:rPr>
          <w:color w:val="000000"/>
        </w:rPr>
        <w:t>замедление темпов экономического развития. В данной ситуации возможно снижение поступлений налоговых и неналоговых доходов в бюджет округа и, как следствие, отсутствие возможности увеличения расходов бюджета округа, в связи с чем, заданные показатели результативности могут быть невыполненными.</w:t>
      </w:r>
    </w:p>
    <w:p w:rsidR="00F0234C" w:rsidRPr="00B76E61" w:rsidRDefault="00F0234C" w:rsidP="00F0234C">
      <w:pPr>
        <w:autoSpaceDE w:val="0"/>
        <w:autoSpaceDN w:val="0"/>
        <w:adjustRightInd w:val="0"/>
        <w:ind w:left="284" w:firstLine="540"/>
        <w:jc w:val="both"/>
        <w:outlineLvl w:val="0"/>
        <w:rPr>
          <w:color w:val="000000"/>
        </w:rPr>
      </w:pPr>
    </w:p>
    <w:p w:rsidR="00F0234C" w:rsidRPr="00B76E61" w:rsidRDefault="00F0234C" w:rsidP="00F0234C">
      <w:pPr>
        <w:autoSpaceDE w:val="0"/>
        <w:autoSpaceDN w:val="0"/>
        <w:adjustRightInd w:val="0"/>
        <w:ind w:left="284" w:firstLine="540"/>
        <w:jc w:val="center"/>
        <w:outlineLvl w:val="0"/>
        <w:rPr>
          <w:b/>
          <w:color w:val="000000"/>
        </w:rPr>
      </w:pPr>
      <w:r w:rsidRPr="00B76E61">
        <w:rPr>
          <w:b/>
          <w:color w:val="000000"/>
        </w:rPr>
        <w:t>3.Приоритеты и цели социально-экономического развития, описание основных целей и задач программы, тенденции управления муниципальными финансами</w:t>
      </w:r>
    </w:p>
    <w:p w:rsidR="00F0234C" w:rsidRPr="00B76E61" w:rsidRDefault="00F0234C" w:rsidP="00F0234C">
      <w:pPr>
        <w:pStyle w:val="ConsPlusNormal"/>
        <w:ind w:firstLine="709"/>
        <w:jc w:val="both"/>
        <w:rPr>
          <w:rFonts w:ascii="Times New Roman" w:hAnsi="Times New Roman" w:cs="Times New Roman"/>
          <w:color w:val="000000"/>
          <w:sz w:val="24"/>
          <w:szCs w:val="24"/>
        </w:rPr>
      </w:pPr>
    </w:p>
    <w:p w:rsidR="00F0234C" w:rsidRPr="00B76E61" w:rsidRDefault="00F0234C" w:rsidP="00F0234C">
      <w:pPr>
        <w:pStyle w:val="ConsPlusNormal"/>
        <w:ind w:firstLine="709"/>
        <w:jc w:val="both"/>
        <w:rPr>
          <w:rFonts w:ascii="Times New Roman" w:hAnsi="Times New Roman" w:cs="Times New Roman"/>
          <w:color w:val="000000"/>
          <w:sz w:val="24"/>
          <w:szCs w:val="24"/>
        </w:rPr>
      </w:pPr>
      <w:r w:rsidRPr="00B76E61">
        <w:rPr>
          <w:rFonts w:ascii="Times New Roman" w:hAnsi="Times New Roman" w:cs="Times New Roman"/>
          <w:color w:val="000000"/>
          <w:sz w:val="24"/>
          <w:szCs w:val="24"/>
        </w:rPr>
        <w:t>Приоритеты муниципальной политики, отраженные в муниципальной программе, сформированы с учетом целей и задач, поставленных в документах федерального и регионального уровней:</w:t>
      </w:r>
    </w:p>
    <w:p w:rsidR="00F0234C" w:rsidRPr="00B76E61" w:rsidRDefault="00F0234C" w:rsidP="00F0234C">
      <w:pPr>
        <w:pStyle w:val="ConsPlusNormal"/>
        <w:ind w:firstLine="709"/>
        <w:jc w:val="both"/>
        <w:rPr>
          <w:rFonts w:ascii="Times New Roman" w:hAnsi="Times New Roman" w:cs="Times New Roman"/>
          <w:color w:val="000000"/>
          <w:sz w:val="24"/>
          <w:szCs w:val="24"/>
        </w:rPr>
      </w:pPr>
      <w:r w:rsidRPr="00B76E61">
        <w:rPr>
          <w:rFonts w:ascii="Times New Roman" w:hAnsi="Times New Roman" w:cs="Times New Roman"/>
          <w:color w:val="000000"/>
          <w:sz w:val="24"/>
          <w:szCs w:val="24"/>
        </w:rPr>
        <w:t xml:space="preserve">- Бюджетный </w:t>
      </w:r>
      <w:hyperlink r:id="rId6" w:history="1">
        <w:r w:rsidRPr="00B76E61">
          <w:rPr>
            <w:rFonts w:ascii="Times New Roman" w:hAnsi="Times New Roman" w:cs="Times New Roman"/>
            <w:color w:val="000000"/>
            <w:sz w:val="24"/>
            <w:szCs w:val="24"/>
          </w:rPr>
          <w:t>кодекс</w:t>
        </w:r>
      </w:hyperlink>
      <w:r w:rsidRPr="00B76E61">
        <w:rPr>
          <w:rFonts w:ascii="Times New Roman" w:hAnsi="Times New Roman" w:cs="Times New Roman"/>
          <w:color w:val="000000"/>
          <w:sz w:val="24"/>
          <w:szCs w:val="24"/>
        </w:rPr>
        <w:t xml:space="preserve"> Российской Федерации;</w:t>
      </w:r>
    </w:p>
    <w:p w:rsidR="00F0234C" w:rsidRPr="00B76E61" w:rsidRDefault="00F0234C" w:rsidP="00F0234C">
      <w:pPr>
        <w:pStyle w:val="ConsPlusNormal"/>
        <w:ind w:firstLine="709"/>
        <w:jc w:val="both"/>
        <w:rPr>
          <w:rFonts w:ascii="Times New Roman" w:hAnsi="Times New Roman" w:cs="Times New Roman"/>
          <w:color w:val="000000"/>
          <w:sz w:val="24"/>
          <w:szCs w:val="24"/>
        </w:rPr>
      </w:pPr>
      <w:r w:rsidRPr="00B76E61">
        <w:rPr>
          <w:rFonts w:ascii="Times New Roman" w:hAnsi="Times New Roman" w:cs="Times New Roman"/>
          <w:color w:val="000000"/>
          <w:sz w:val="24"/>
          <w:szCs w:val="24"/>
        </w:rPr>
        <w:t xml:space="preserve">- </w:t>
      </w:r>
      <w:hyperlink r:id="rId7" w:history="1">
        <w:r w:rsidRPr="00B76E61">
          <w:rPr>
            <w:rFonts w:ascii="Times New Roman" w:hAnsi="Times New Roman" w:cs="Times New Roman"/>
            <w:color w:val="000000"/>
            <w:sz w:val="24"/>
            <w:szCs w:val="24"/>
          </w:rPr>
          <w:t>Указ</w:t>
        </w:r>
      </w:hyperlink>
      <w:r w:rsidRPr="00B76E61">
        <w:rPr>
          <w:rFonts w:ascii="Times New Roman" w:hAnsi="Times New Roman" w:cs="Times New Roman"/>
          <w:color w:val="000000"/>
          <w:sz w:val="24"/>
          <w:szCs w:val="24"/>
        </w:rPr>
        <w:t xml:space="preserve">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p>
    <w:p w:rsidR="00F0234C" w:rsidRPr="00B76E61" w:rsidRDefault="00F0234C" w:rsidP="00F0234C">
      <w:pPr>
        <w:pStyle w:val="ConsPlusNormal"/>
        <w:ind w:firstLine="709"/>
        <w:jc w:val="both"/>
        <w:rPr>
          <w:rFonts w:ascii="Times New Roman" w:hAnsi="Times New Roman" w:cs="Times New Roman"/>
          <w:color w:val="000000"/>
          <w:sz w:val="24"/>
          <w:szCs w:val="24"/>
        </w:rPr>
      </w:pPr>
      <w:r w:rsidRPr="00B76E61">
        <w:rPr>
          <w:rFonts w:ascii="Times New Roman" w:hAnsi="Times New Roman" w:cs="Times New Roman"/>
          <w:color w:val="000000"/>
          <w:sz w:val="24"/>
          <w:szCs w:val="24"/>
        </w:rPr>
        <w:t>- Послание Президента Российской Федерации Федеральному Собранию Российской Федерации от 21.04.2021;</w:t>
      </w:r>
    </w:p>
    <w:p w:rsidR="00F0234C" w:rsidRPr="00B76E61" w:rsidRDefault="00F0234C" w:rsidP="00F0234C">
      <w:pPr>
        <w:pStyle w:val="ConsPlusNormal"/>
        <w:ind w:firstLine="709"/>
        <w:jc w:val="both"/>
        <w:rPr>
          <w:rFonts w:ascii="Times New Roman" w:hAnsi="Times New Roman" w:cs="Times New Roman"/>
          <w:color w:val="000000"/>
          <w:sz w:val="24"/>
          <w:szCs w:val="24"/>
        </w:rPr>
      </w:pPr>
      <w:r w:rsidRPr="00B76E61">
        <w:rPr>
          <w:rFonts w:ascii="Times New Roman" w:hAnsi="Times New Roman" w:cs="Times New Roman"/>
          <w:color w:val="000000"/>
          <w:sz w:val="24"/>
          <w:szCs w:val="24"/>
        </w:rPr>
        <w:t>- Основные направления бюджетной политики и основные направления налоговой политики, разрабатываемые в составе материалов с проектом бюджета муниципального образования на очередной финансовый год и плановый период.</w:t>
      </w:r>
    </w:p>
    <w:p w:rsidR="00F0234C" w:rsidRPr="00B76E61" w:rsidRDefault="00F0234C" w:rsidP="00F0234C">
      <w:pPr>
        <w:autoSpaceDE w:val="0"/>
        <w:autoSpaceDN w:val="0"/>
        <w:adjustRightInd w:val="0"/>
        <w:ind w:firstLine="709"/>
        <w:jc w:val="both"/>
        <w:rPr>
          <w:color w:val="000000"/>
        </w:rPr>
      </w:pPr>
      <w:r w:rsidRPr="00B76E61">
        <w:rPr>
          <w:color w:val="000000"/>
        </w:rPr>
        <w:t>Целью муниципальной программы является повышение качества и прозрачности управления муниципальными финансами, повышение качества бухгалтерского учета и бюджетной отчетности.</w:t>
      </w:r>
    </w:p>
    <w:p w:rsidR="00F0234C" w:rsidRPr="00B76E61" w:rsidRDefault="00F0234C" w:rsidP="00F0234C">
      <w:pPr>
        <w:autoSpaceDE w:val="0"/>
        <w:autoSpaceDN w:val="0"/>
        <w:adjustRightInd w:val="0"/>
        <w:ind w:firstLine="709"/>
        <w:jc w:val="both"/>
        <w:outlineLvl w:val="0"/>
        <w:rPr>
          <w:color w:val="000000"/>
        </w:rPr>
      </w:pPr>
      <w:r w:rsidRPr="00B76E61">
        <w:rPr>
          <w:color w:val="000000"/>
        </w:rPr>
        <w:t>Реализация муниципальной программы направлена на достижение следующих задач:</w:t>
      </w:r>
    </w:p>
    <w:p w:rsidR="00F0234C" w:rsidRDefault="00F0234C" w:rsidP="00F0234C">
      <w:pPr>
        <w:autoSpaceDE w:val="0"/>
        <w:autoSpaceDN w:val="0"/>
        <w:adjustRightInd w:val="0"/>
        <w:ind w:firstLine="709"/>
        <w:jc w:val="both"/>
        <w:rPr>
          <w:color w:val="000000"/>
        </w:rPr>
      </w:pPr>
      <w:r w:rsidRPr="00B76E61">
        <w:rPr>
          <w:color w:val="000000"/>
        </w:rPr>
        <w:t>1. Повышение качества ведения бухгалтерского и бюджетного учета, своевременное составление требуемой отчетности и предоставление ее в порядке и в сроки, установленные действующим законодательством</w:t>
      </w:r>
      <w:r>
        <w:rPr>
          <w:color w:val="000000"/>
        </w:rPr>
        <w:t>;</w:t>
      </w:r>
    </w:p>
    <w:p w:rsidR="00F0234C" w:rsidRPr="00B76E61" w:rsidRDefault="00F0234C" w:rsidP="00F0234C">
      <w:pPr>
        <w:autoSpaceDE w:val="0"/>
        <w:autoSpaceDN w:val="0"/>
        <w:adjustRightInd w:val="0"/>
        <w:ind w:firstLine="709"/>
        <w:jc w:val="both"/>
        <w:rPr>
          <w:color w:val="000000"/>
        </w:rPr>
      </w:pPr>
      <w:r w:rsidRPr="00B76E61">
        <w:rPr>
          <w:color w:val="000000"/>
        </w:rPr>
        <w:t>2.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бюджета округа.</w:t>
      </w:r>
    </w:p>
    <w:p w:rsidR="00F0234C" w:rsidRPr="00B76E61" w:rsidRDefault="00F0234C" w:rsidP="00F0234C">
      <w:pPr>
        <w:pStyle w:val="a3"/>
        <w:widowControl w:val="0"/>
        <w:tabs>
          <w:tab w:val="left" w:pos="0"/>
        </w:tabs>
        <w:autoSpaceDE w:val="0"/>
        <w:autoSpaceDN w:val="0"/>
        <w:adjustRightInd w:val="0"/>
        <w:ind w:left="284"/>
        <w:rPr>
          <w:rFonts w:ascii="Times New Roman" w:hAnsi="Times New Roman" w:cs="Times New Roman"/>
          <w:b/>
          <w:color w:val="000000"/>
          <w:u w:val="single"/>
        </w:rPr>
      </w:pPr>
    </w:p>
    <w:p w:rsidR="00F0234C" w:rsidRPr="00B76E61" w:rsidRDefault="00F0234C" w:rsidP="00F0234C">
      <w:pPr>
        <w:widowControl w:val="0"/>
        <w:autoSpaceDE w:val="0"/>
        <w:autoSpaceDN w:val="0"/>
        <w:adjustRightInd w:val="0"/>
        <w:jc w:val="center"/>
        <w:rPr>
          <w:b/>
          <w:color w:val="000000"/>
        </w:rPr>
      </w:pPr>
      <w:r w:rsidRPr="00B76E61">
        <w:rPr>
          <w:b/>
          <w:color w:val="000000"/>
        </w:rPr>
        <w:t>4. Прогноз конечных результатов программы, характеризующих целевое состояние (изменений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управления муниципальными финансами</w:t>
      </w:r>
    </w:p>
    <w:p w:rsidR="00F0234C" w:rsidRPr="00B76E61" w:rsidRDefault="00F0234C" w:rsidP="00F0234C">
      <w:pPr>
        <w:autoSpaceDE w:val="0"/>
        <w:autoSpaceDN w:val="0"/>
        <w:adjustRightInd w:val="0"/>
        <w:ind w:left="284" w:firstLine="540"/>
        <w:jc w:val="center"/>
        <w:rPr>
          <w:color w:val="000000"/>
        </w:rPr>
      </w:pPr>
    </w:p>
    <w:p w:rsidR="00F0234C" w:rsidRPr="00B76E61" w:rsidRDefault="00F0234C" w:rsidP="00F0234C">
      <w:pPr>
        <w:autoSpaceDE w:val="0"/>
        <w:autoSpaceDN w:val="0"/>
        <w:adjustRightInd w:val="0"/>
        <w:ind w:firstLine="709"/>
        <w:jc w:val="both"/>
        <w:rPr>
          <w:color w:val="000000"/>
        </w:rPr>
      </w:pPr>
      <w:r w:rsidRPr="00B76E61">
        <w:rPr>
          <w:color w:val="000000"/>
        </w:rPr>
        <w:t>При реализации муниципальной программы к 2030 году планируется обеспечить достижение следующих результатов, способствующих достижению задач муниципальной программы:</w:t>
      </w:r>
    </w:p>
    <w:p w:rsidR="00F0234C" w:rsidRPr="00B76E61" w:rsidRDefault="00F0234C" w:rsidP="00F0234C">
      <w:pPr>
        <w:pStyle w:val="ConsPlusCell"/>
        <w:ind w:firstLine="682"/>
        <w:jc w:val="both"/>
        <w:rPr>
          <w:color w:val="000000"/>
        </w:rPr>
      </w:pPr>
      <w:r w:rsidRPr="00B76E61">
        <w:rPr>
          <w:color w:val="000000"/>
        </w:rPr>
        <w:t>снижение выявленных нарушений в области бухгалтерского,  налогового, бюджетного учетов;</w:t>
      </w:r>
    </w:p>
    <w:p w:rsidR="00F0234C" w:rsidRPr="00B76E61" w:rsidRDefault="00F0234C" w:rsidP="00F0234C">
      <w:pPr>
        <w:autoSpaceDE w:val="0"/>
        <w:autoSpaceDN w:val="0"/>
        <w:adjustRightInd w:val="0"/>
        <w:ind w:firstLine="709"/>
        <w:jc w:val="both"/>
        <w:rPr>
          <w:color w:val="000000"/>
        </w:rPr>
      </w:pPr>
      <w:r w:rsidRPr="00B76E61">
        <w:rPr>
          <w:color w:val="000000"/>
        </w:rPr>
        <w:t>доля расходов бюджета округа, формируемых в рамках муниципальных программ, – не менее 95%.</w:t>
      </w:r>
    </w:p>
    <w:p w:rsidR="00F0234C" w:rsidRPr="00B76E61" w:rsidRDefault="00F0234C" w:rsidP="00F0234C">
      <w:pPr>
        <w:autoSpaceDE w:val="0"/>
        <w:autoSpaceDN w:val="0"/>
        <w:adjustRightInd w:val="0"/>
        <w:ind w:firstLine="709"/>
        <w:jc w:val="both"/>
        <w:rPr>
          <w:color w:val="000000"/>
        </w:rPr>
      </w:pPr>
    </w:p>
    <w:p w:rsidR="00F0234C" w:rsidRPr="00B76E61" w:rsidRDefault="00F0234C" w:rsidP="00F0234C">
      <w:pPr>
        <w:pStyle w:val="a3"/>
        <w:numPr>
          <w:ilvl w:val="0"/>
          <w:numId w:val="3"/>
        </w:numPr>
        <w:autoSpaceDE w:val="0"/>
        <w:autoSpaceDN w:val="0"/>
        <w:adjustRightInd w:val="0"/>
        <w:jc w:val="center"/>
        <w:rPr>
          <w:rFonts w:ascii="Times New Roman" w:hAnsi="Times New Roman" w:cs="Times New Roman"/>
          <w:b/>
          <w:color w:val="000000"/>
        </w:rPr>
      </w:pPr>
      <w:r w:rsidRPr="00B76E61">
        <w:rPr>
          <w:rFonts w:ascii="Times New Roman" w:hAnsi="Times New Roman" w:cs="Times New Roman"/>
          <w:b/>
          <w:color w:val="000000"/>
        </w:rPr>
        <w:t>Информация по подпрограммам, отдельным мероприятиям программы</w:t>
      </w:r>
    </w:p>
    <w:p w:rsidR="00F0234C" w:rsidRPr="00B76E61" w:rsidRDefault="00F0234C" w:rsidP="00F0234C">
      <w:pPr>
        <w:autoSpaceDE w:val="0"/>
        <w:autoSpaceDN w:val="0"/>
        <w:adjustRightInd w:val="0"/>
        <w:jc w:val="center"/>
        <w:rPr>
          <w:b/>
          <w:color w:val="000000"/>
        </w:rPr>
      </w:pPr>
    </w:p>
    <w:p w:rsidR="00F0234C" w:rsidRPr="00B76E61" w:rsidRDefault="00F0234C" w:rsidP="00F0234C">
      <w:pPr>
        <w:autoSpaceDE w:val="0"/>
        <w:autoSpaceDN w:val="0"/>
        <w:adjustRightInd w:val="0"/>
        <w:ind w:firstLine="709"/>
        <w:jc w:val="both"/>
        <w:rPr>
          <w:color w:val="000000"/>
        </w:rPr>
      </w:pPr>
      <w:r w:rsidRPr="00B76E61">
        <w:rPr>
          <w:color w:val="000000"/>
        </w:rPr>
        <w:lastRenderedPageBreak/>
        <w:t>Для достижения цели муниципальной программы и решения задач в сфере управления муниципальными финансами в муниципальную программу включены две подпрограммы:</w:t>
      </w:r>
    </w:p>
    <w:p w:rsidR="00F0234C" w:rsidRPr="00B76E61" w:rsidRDefault="00F0234C" w:rsidP="00F0234C">
      <w:pPr>
        <w:autoSpaceDE w:val="0"/>
        <w:autoSpaceDN w:val="0"/>
        <w:adjustRightInd w:val="0"/>
        <w:ind w:firstLine="709"/>
        <w:jc w:val="both"/>
        <w:rPr>
          <w:color w:val="000000"/>
        </w:rPr>
      </w:pPr>
      <w:r w:rsidRPr="00B76E61">
        <w:rPr>
          <w:color w:val="000000"/>
        </w:rPr>
        <w:t>1. «Организация и ведение бухгалтерского, бюджетного и налогового учетов и формирование отчетности централизованной бухгалтерией» (далее – подпрограмма 1).</w:t>
      </w:r>
    </w:p>
    <w:p w:rsidR="00F0234C" w:rsidRPr="00B76E61" w:rsidRDefault="00F0234C" w:rsidP="00F0234C">
      <w:pPr>
        <w:autoSpaceDE w:val="0"/>
        <w:autoSpaceDN w:val="0"/>
        <w:adjustRightInd w:val="0"/>
        <w:ind w:firstLine="709"/>
        <w:jc w:val="both"/>
        <w:rPr>
          <w:color w:val="000000"/>
        </w:rPr>
      </w:pPr>
      <w:r w:rsidRPr="00B76E61">
        <w:rPr>
          <w:color w:val="000000"/>
        </w:rPr>
        <w:t>Бухгалтерский учет является составной частью системы управления учреждением и представляет собой упорядоченную систему сбора, регистрации и обобщения в денежном выражении информации об имуществе, обязательствах учреждения и их движении путем сплошного, непрерывного и документального отражения всех хозяйственных операций.</w:t>
      </w:r>
    </w:p>
    <w:p w:rsidR="00F0234C" w:rsidRPr="00B76E61" w:rsidRDefault="00F0234C" w:rsidP="00F0234C">
      <w:pPr>
        <w:autoSpaceDE w:val="0"/>
        <w:autoSpaceDN w:val="0"/>
        <w:adjustRightInd w:val="0"/>
        <w:ind w:firstLine="709"/>
        <w:jc w:val="both"/>
        <w:rPr>
          <w:color w:val="000000"/>
        </w:rPr>
      </w:pPr>
      <w:r w:rsidRPr="00B76E61">
        <w:rPr>
          <w:color w:val="000000"/>
        </w:rPr>
        <w:t xml:space="preserve">Насколько четко и правильно будет отработана методология учета, настолько достоверную информацию о деятельности учреждения можно будет получить из его бухгалтерской отчетности. </w:t>
      </w:r>
    </w:p>
    <w:p w:rsidR="00F0234C" w:rsidRPr="00B76E61" w:rsidRDefault="00F0234C" w:rsidP="00F0234C">
      <w:pPr>
        <w:widowControl w:val="0"/>
        <w:autoSpaceDE w:val="0"/>
        <w:autoSpaceDN w:val="0"/>
        <w:adjustRightInd w:val="0"/>
        <w:ind w:firstLine="709"/>
        <w:jc w:val="both"/>
        <w:rPr>
          <w:color w:val="000000"/>
        </w:rPr>
      </w:pPr>
      <w:r w:rsidRPr="00B76E61">
        <w:rPr>
          <w:color w:val="000000"/>
        </w:rPr>
        <w:t>При организации бухгалтерского (бюджетного) учета в учреждении основной проблемой всегда была, а с реформированием бюджетной сферы стала еще более актуальной,  нехватка квалифицированных бухгалтерских кадров. Особенно остро эта проблема ощущается в учреждениях расположенных в сельской местности. Кроме того, автоматизация учетного процесса, без которого невозможно выполнить требования Минфина России по ведению бухгалтерского и бюджетного учета, требует дополнительных затрат на  компьютерное оборудование, соответствующее программное обеспечение, сопровождение программного комплекса разработчиком, пользование справочно-правовой системой и т.д.</w:t>
      </w:r>
    </w:p>
    <w:p w:rsidR="00F0234C" w:rsidRPr="00B76E61" w:rsidRDefault="00F0234C" w:rsidP="00F0234C">
      <w:pPr>
        <w:ind w:firstLine="709"/>
        <w:jc w:val="both"/>
        <w:rPr>
          <w:color w:val="000000"/>
        </w:rPr>
      </w:pPr>
      <w:r w:rsidRPr="00B76E61">
        <w:rPr>
          <w:color w:val="000000"/>
        </w:rPr>
        <w:t xml:space="preserve">Одним из решений перечисленных проблем является передача функций по ведению бухгалтерского (бюджетного) учета, составлению отчетности межотраслевой централизованной бухгалтерии. </w:t>
      </w:r>
    </w:p>
    <w:p w:rsidR="00F0234C" w:rsidRPr="00B76E61" w:rsidRDefault="00F0234C" w:rsidP="00F0234C">
      <w:pPr>
        <w:widowControl w:val="0"/>
        <w:autoSpaceDE w:val="0"/>
        <w:autoSpaceDN w:val="0"/>
        <w:adjustRightInd w:val="0"/>
        <w:ind w:firstLine="709"/>
        <w:jc w:val="both"/>
        <w:rPr>
          <w:color w:val="000000"/>
        </w:rPr>
      </w:pPr>
      <w:r w:rsidRPr="00B76E61">
        <w:rPr>
          <w:color w:val="000000"/>
        </w:rPr>
        <w:t>В связи с этим, и в целях повышения эффективности бюджетных расходов и рационального использования муниципального имущества в 2012 году создано муниципальное казенное учреждение «Центр бухгалтерского учета» (далее МКУ «ЦБУ»).</w:t>
      </w:r>
    </w:p>
    <w:p w:rsidR="00F0234C" w:rsidRPr="00B76E61" w:rsidRDefault="00F0234C" w:rsidP="00F0234C">
      <w:pPr>
        <w:widowControl w:val="0"/>
        <w:autoSpaceDE w:val="0"/>
        <w:autoSpaceDN w:val="0"/>
        <w:adjustRightInd w:val="0"/>
        <w:ind w:firstLine="709"/>
        <w:jc w:val="both"/>
        <w:rPr>
          <w:color w:val="000000"/>
        </w:rPr>
      </w:pPr>
      <w:r w:rsidRPr="00B76E61">
        <w:rPr>
          <w:color w:val="000000"/>
        </w:rPr>
        <w:t>По состоянию на 01.01.2022 года МКУ «ЦБУ» осуществляет учет в 25 учреждениях Шарыповского муниципального округа, в том числе:</w:t>
      </w:r>
    </w:p>
    <w:p w:rsidR="00F0234C" w:rsidRPr="00B76E61" w:rsidRDefault="00F0234C" w:rsidP="00F0234C">
      <w:pPr>
        <w:widowControl w:val="0"/>
        <w:autoSpaceDE w:val="0"/>
        <w:autoSpaceDN w:val="0"/>
        <w:adjustRightInd w:val="0"/>
        <w:ind w:firstLine="709"/>
        <w:jc w:val="both"/>
        <w:rPr>
          <w:color w:val="000000"/>
        </w:rPr>
      </w:pPr>
      <w:r w:rsidRPr="00B76E61">
        <w:rPr>
          <w:color w:val="000000"/>
        </w:rPr>
        <w:t>10 образовательных учреждений;</w:t>
      </w:r>
    </w:p>
    <w:p w:rsidR="00F0234C" w:rsidRPr="00B76E61" w:rsidRDefault="00F0234C" w:rsidP="00F0234C">
      <w:pPr>
        <w:widowControl w:val="0"/>
        <w:autoSpaceDE w:val="0"/>
        <w:autoSpaceDN w:val="0"/>
        <w:adjustRightInd w:val="0"/>
        <w:ind w:firstLine="709"/>
        <w:jc w:val="both"/>
        <w:rPr>
          <w:color w:val="000000"/>
        </w:rPr>
      </w:pPr>
      <w:r w:rsidRPr="00B76E61">
        <w:rPr>
          <w:color w:val="000000"/>
        </w:rPr>
        <w:t>2 учреждения дополнительного образования детей;</w:t>
      </w:r>
    </w:p>
    <w:p w:rsidR="00F0234C" w:rsidRPr="00B76E61" w:rsidRDefault="00F0234C" w:rsidP="00F0234C">
      <w:pPr>
        <w:widowControl w:val="0"/>
        <w:autoSpaceDE w:val="0"/>
        <w:autoSpaceDN w:val="0"/>
        <w:adjustRightInd w:val="0"/>
        <w:ind w:firstLine="709"/>
        <w:jc w:val="both"/>
        <w:rPr>
          <w:color w:val="000000"/>
        </w:rPr>
      </w:pPr>
      <w:r w:rsidRPr="00B76E61">
        <w:rPr>
          <w:color w:val="000000"/>
        </w:rPr>
        <w:t>2 учреждения культуры;</w:t>
      </w:r>
    </w:p>
    <w:p w:rsidR="00F0234C" w:rsidRPr="00B76E61" w:rsidRDefault="00F0234C" w:rsidP="00F0234C">
      <w:pPr>
        <w:widowControl w:val="0"/>
        <w:autoSpaceDE w:val="0"/>
        <w:autoSpaceDN w:val="0"/>
        <w:adjustRightInd w:val="0"/>
        <w:ind w:firstLine="709"/>
        <w:jc w:val="both"/>
        <w:rPr>
          <w:color w:val="000000"/>
        </w:rPr>
      </w:pPr>
      <w:r w:rsidRPr="00B76E61">
        <w:rPr>
          <w:color w:val="000000"/>
        </w:rPr>
        <w:t>1 учреждение спорта;</w:t>
      </w:r>
    </w:p>
    <w:p w:rsidR="00F0234C" w:rsidRPr="00B76E61" w:rsidRDefault="00F0234C" w:rsidP="00F0234C">
      <w:pPr>
        <w:widowControl w:val="0"/>
        <w:autoSpaceDE w:val="0"/>
        <w:autoSpaceDN w:val="0"/>
        <w:adjustRightInd w:val="0"/>
        <w:ind w:firstLine="709"/>
        <w:jc w:val="both"/>
        <w:rPr>
          <w:color w:val="000000"/>
        </w:rPr>
      </w:pPr>
      <w:r w:rsidRPr="00B76E61">
        <w:rPr>
          <w:color w:val="000000"/>
        </w:rPr>
        <w:t>1 учреждение в сфере молодежной политики;</w:t>
      </w:r>
    </w:p>
    <w:p w:rsidR="00F0234C" w:rsidRPr="00B76E61" w:rsidRDefault="00F0234C" w:rsidP="00F0234C">
      <w:pPr>
        <w:widowControl w:val="0"/>
        <w:autoSpaceDE w:val="0"/>
        <w:autoSpaceDN w:val="0"/>
        <w:adjustRightInd w:val="0"/>
        <w:ind w:firstLine="709"/>
        <w:jc w:val="both"/>
        <w:rPr>
          <w:color w:val="000000"/>
        </w:rPr>
      </w:pPr>
      <w:r w:rsidRPr="00B76E61">
        <w:rPr>
          <w:color w:val="000000"/>
        </w:rPr>
        <w:t>6 казенных учреждений;</w:t>
      </w:r>
    </w:p>
    <w:p w:rsidR="00F0234C" w:rsidRPr="00B76E61" w:rsidRDefault="00F0234C" w:rsidP="00F0234C">
      <w:pPr>
        <w:widowControl w:val="0"/>
        <w:autoSpaceDE w:val="0"/>
        <w:autoSpaceDN w:val="0"/>
        <w:adjustRightInd w:val="0"/>
        <w:ind w:firstLine="709"/>
        <w:jc w:val="both"/>
        <w:rPr>
          <w:color w:val="000000"/>
        </w:rPr>
      </w:pPr>
      <w:r w:rsidRPr="00B76E61">
        <w:rPr>
          <w:color w:val="000000"/>
        </w:rPr>
        <w:t>3 органа местного самоуправления.</w:t>
      </w:r>
    </w:p>
    <w:p w:rsidR="00F0234C" w:rsidRPr="00B76E61" w:rsidRDefault="00F0234C" w:rsidP="00F0234C">
      <w:pPr>
        <w:widowControl w:val="0"/>
        <w:autoSpaceDE w:val="0"/>
        <w:autoSpaceDN w:val="0"/>
        <w:adjustRightInd w:val="0"/>
        <w:ind w:firstLine="709"/>
        <w:jc w:val="both"/>
        <w:rPr>
          <w:color w:val="000000"/>
        </w:rPr>
      </w:pPr>
      <w:r w:rsidRPr="00B76E61">
        <w:rPr>
          <w:color w:val="000000"/>
        </w:rPr>
        <w:t>Основными целями создания централизованной бухгалтерии являются:</w:t>
      </w:r>
    </w:p>
    <w:p w:rsidR="00F0234C" w:rsidRPr="00B76E61" w:rsidRDefault="00F0234C" w:rsidP="00F0234C">
      <w:pPr>
        <w:autoSpaceDE w:val="0"/>
        <w:autoSpaceDN w:val="0"/>
        <w:adjustRightInd w:val="0"/>
        <w:ind w:firstLine="709"/>
        <w:jc w:val="both"/>
        <w:rPr>
          <w:color w:val="000000"/>
        </w:rPr>
      </w:pPr>
      <w:r w:rsidRPr="00B76E61">
        <w:rPr>
          <w:color w:val="000000"/>
        </w:rPr>
        <w:t>- оптимизация бюджетных расходов;</w:t>
      </w:r>
    </w:p>
    <w:p w:rsidR="00F0234C" w:rsidRPr="00B76E61" w:rsidRDefault="00F0234C" w:rsidP="00F0234C">
      <w:pPr>
        <w:autoSpaceDE w:val="0"/>
        <w:autoSpaceDN w:val="0"/>
        <w:adjustRightInd w:val="0"/>
        <w:ind w:firstLine="709"/>
        <w:jc w:val="both"/>
        <w:rPr>
          <w:color w:val="000000"/>
        </w:rPr>
      </w:pPr>
      <w:r w:rsidRPr="00B76E61">
        <w:rPr>
          <w:color w:val="000000"/>
        </w:rPr>
        <w:t>- поддержка процессов реформирования бухгалтерского (бюджетного) учета, обеспечивающая быстрый централизованный переход на обновленные условия ведения учета и формирования отчетности;</w:t>
      </w:r>
    </w:p>
    <w:p w:rsidR="00F0234C" w:rsidRPr="00B76E61" w:rsidRDefault="00F0234C" w:rsidP="00F0234C">
      <w:pPr>
        <w:autoSpaceDE w:val="0"/>
        <w:autoSpaceDN w:val="0"/>
        <w:adjustRightInd w:val="0"/>
        <w:ind w:firstLine="709"/>
        <w:jc w:val="both"/>
        <w:rPr>
          <w:color w:val="000000"/>
        </w:rPr>
      </w:pPr>
      <w:r w:rsidRPr="00B76E61">
        <w:rPr>
          <w:color w:val="000000"/>
        </w:rPr>
        <w:t>- обеспечение достоверного учета имущества и обязатель</w:t>
      </w:r>
      <w:proofErr w:type="gramStart"/>
      <w:r w:rsidRPr="00B76E61">
        <w:rPr>
          <w:color w:val="000000"/>
        </w:rPr>
        <w:t>ств пр</w:t>
      </w:r>
      <w:proofErr w:type="gramEnd"/>
      <w:r w:rsidRPr="00B76E61">
        <w:rPr>
          <w:color w:val="000000"/>
        </w:rPr>
        <w:t>авового образования;</w:t>
      </w:r>
    </w:p>
    <w:p w:rsidR="00F0234C" w:rsidRPr="00B76E61" w:rsidRDefault="00F0234C" w:rsidP="00F0234C">
      <w:pPr>
        <w:autoSpaceDE w:val="0"/>
        <w:autoSpaceDN w:val="0"/>
        <w:adjustRightInd w:val="0"/>
        <w:ind w:firstLine="709"/>
        <w:jc w:val="both"/>
        <w:rPr>
          <w:color w:val="000000"/>
        </w:rPr>
      </w:pPr>
      <w:r w:rsidRPr="00B76E61">
        <w:rPr>
          <w:color w:val="000000"/>
        </w:rPr>
        <w:t>-повышение качества ведения учета и составления отчетности на основе единой методологии, позволяющей стандартизировать учетные процедуры от момента создания первичного документа до формирования отчетности;</w:t>
      </w:r>
    </w:p>
    <w:p w:rsidR="00F0234C" w:rsidRPr="00B76E61" w:rsidRDefault="00F0234C" w:rsidP="00F0234C">
      <w:pPr>
        <w:autoSpaceDE w:val="0"/>
        <w:autoSpaceDN w:val="0"/>
        <w:adjustRightInd w:val="0"/>
        <w:ind w:firstLine="709"/>
        <w:jc w:val="both"/>
        <w:rPr>
          <w:color w:val="000000"/>
        </w:rPr>
      </w:pPr>
      <w:r w:rsidRPr="00B76E61">
        <w:rPr>
          <w:color w:val="000000"/>
        </w:rPr>
        <w:t>- автоматизация бухгалтерского (бюджетного) учета на основе современных программ и технологий, унификация требований к программному обеспечению;</w:t>
      </w:r>
    </w:p>
    <w:p w:rsidR="00F0234C" w:rsidRPr="00B76E61" w:rsidRDefault="00F0234C" w:rsidP="00F0234C">
      <w:pPr>
        <w:autoSpaceDE w:val="0"/>
        <w:autoSpaceDN w:val="0"/>
        <w:adjustRightInd w:val="0"/>
        <w:ind w:firstLine="709"/>
        <w:jc w:val="both"/>
        <w:rPr>
          <w:color w:val="000000"/>
        </w:rPr>
      </w:pPr>
      <w:r w:rsidRPr="00B76E61">
        <w:rPr>
          <w:color w:val="000000"/>
        </w:rPr>
        <w:t>- повышение эффективности управления в учреждениях.</w:t>
      </w:r>
    </w:p>
    <w:p w:rsidR="00F0234C" w:rsidRPr="00B76E61" w:rsidRDefault="00F0234C" w:rsidP="00F0234C">
      <w:pPr>
        <w:autoSpaceDE w:val="0"/>
        <w:autoSpaceDN w:val="0"/>
        <w:adjustRightInd w:val="0"/>
        <w:ind w:firstLine="709"/>
        <w:jc w:val="both"/>
        <w:rPr>
          <w:color w:val="000000"/>
        </w:rPr>
      </w:pPr>
      <w:r w:rsidRPr="00B76E61">
        <w:rPr>
          <w:color w:val="000000"/>
        </w:rPr>
        <w:t>Целью подпрограммы 1 является повышение качества ведения бухгалтерского и бюджетного учета, своевременное составление требуемой отчетности и предоставление ее в порядке и в сроки, установленные действующим законодательством.</w:t>
      </w:r>
    </w:p>
    <w:p w:rsidR="00F0234C" w:rsidRPr="00B76E61" w:rsidRDefault="00F0234C" w:rsidP="00F0234C">
      <w:pPr>
        <w:autoSpaceDE w:val="0"/>
        <w:autoSpaceDN w:val="0"/>
        <w:adjustRightInd w:val="0"/>
        <w:ind w:firstLine="709"/>
        <w:jc w:val="both"/>
        <w:rPr>
          <w:color w:val="000000"/>
        </w:rPr>
      </w:pPr>
      <w:r w:rsidRPr="00B76E61">
        <w:rPr>
          <w:color w:val="000000"/>
        </w:rPr>
        <w:lastRenderedPageBreak/>
        <w:t>Для достижения поставленной цели необходимо решить задачу по обеспечению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p w:rsidR="00F0234C" w:rsidRPr="00B76E61" w:rsidRDefault="00F0234C" w:rsidP="00F0234C">
      <w:pPr>
        <w:autoSpaceDE w:val="0"/>
        <w:autoSpaceDN w:val="0"/>
        <w:adjustRightInd w:val="0"/>
        <w:ind w:firstLine="709"/>
        <w:jc w:val="both"/>
        <w:rPr>
          <w:color w:val="000000"/>
        </w:rPr>
      </w:pPr>
      <w:r w:rsidRPr="00B76E61">
        <w:rPr>
          <w:color w:val="000000"/>
        </w:rPr>
        <w:t>Срок реализации подпрограммы 1: 2021-2024 годы.</w:t>
      </w:r>
    </w:p>
    <w:p w:rsidR="00F0234C" w:rsidRPr="00B76E61" w:rsidRDefault="00F0234C" w:rsidP="00F0234C">
      <w:pPr>
        <w:autoSpaceDE w:val="0"/>
        <w:autoSpaceDN w:val="0"/>
        <w:adjustRightInd w:val="0"/>
        <w:ind w:firstLine="709"/>
        <w:jc w:val="both"/>
        <w:rPr>
          <w:color w:val="000000"/>
        </w:rPr>
      </w:pPr>
      <w:r w:rsidRPr="00B76E61">
        <w:rPr>
          <w:color w:val="000000"/>
        </w:rPr>
        <w:t>Ожидаемые результаты подпрограммы 1:</w:t>
      </w:r>
    </w:p>
    <w:p w:rsidR="00F0234C" w:rsidRPr="00B76E61" w:rsidRDefault="00F0234C" w:rsidP="00F0234C">
      <w:pPr>
        <w:pStyle w:val="ConsPlusCell"/>
        <w:tabs>
          <w:tab w:val="left" w:pos="993"/>
        </w:tabs>
        <w:ind w:firstLine="709"/>
        <w:jc w:val="both"/>
        <w:rPr>
          <w:rFonts w:eastAsia="Calibri"/>
          <w:color w:val="000000"/>
          <w:lang w:eastAsia="en-US"/>
        </w:rPr>
      </w:pPr>
      <w:r w:rsidRPr="00B76E61">
        <w:rPr>
          <w:rFonts w:eastAsia="Calibri"/>
          <w:color w:val="000000"/>
          <w:lang w:eastAsia="en-US"/>
        </w:rPr>
        <w:t>обеспечение соотношения количества проверок, в ходе которых выявлены нарушения в области бухгалтерского, налогового, бюджетного учетов по вине учреждения и по результатам которых применены штрафные санкции в обслуживаемых учреждениях к общему количеству проверок - не более 5%;</w:t>
      </w:r>
    </w:p>
    <w:p w:rsidR="00F0234C" w:rsidRPr="00B76E61" w:rsidRDefault="00F0234C" w:rsidP="00F0234C">
      <w:pPr>
        <w:pStyle w:val="ConsPlusCell"/>
        <w:tabs>
          <w:tab w:val="left" w:pos="851"/>
        </w:tabs>
        <w:ind w:firstLine="709"/>
        <w:jc w:val="both"/>
        <w:rPr>
          <w:rFonts w:eastAsia="Calibri"/>
          <w:color w:val="000000"/>
          <w:lang w:eastAsia="en-US"/>
        </w:rPr>
      </w:pPr>
      <w:r w:rsidRPr="00B76E61">
        <w:rPr>
          <w:rFonts w:eastAsia="Calibri"/>
          <w:color w:val="000000"/>
          <w:lang w:eastAsia="en-US"/>
        </w:rPr>
        <w:t>обеспечение своевременности предоставления отчетности;</w:t>
      </w:r>
    </w:p>
    <w:p w:rsidR="00F0234C" w:rsidRPr="00B76E61" w:rsidRDefault="00F0234C" w:rsidP="00F0234C">
      <w:pPr>
        <w:pStyle w:val="ConsPlusCell"/>
        <w:tabs>
          <w:tab w:val="left" w:pos="851"/>
        </w:tabs>
        <w:ind w:firstLine="709"/>
        <w:jc w:val="both"/>
        <w:rPr>
          <w:rFonts w:eastAsia="Calibri"/>
          <w:color w:val="000000"/>
          <w:lang w:eastAsia="en-US"/>
        </w:rPr>
      </w:pPr>
      <w:r w:rsidRPr="00B76E61">
        <w:rPr>
          <w:rFonts w:eastAsia="Calibri"/>
          <w:color w:val="000000"/>
          <w:lang w:eastAsia="en-US"/>
        </w:rPr>
        <w:t>установка обновлений программного обеспечения в минимальные сроки путем обновления серверной части и дальнейшего автоматического обновления клиентских рабочих мест.</w:t>
      </w:r>
    </w:p>
    <w:p w:rsidR="00F0234C" w:rsidRPr="00B76E61" w:rsidRDefault="00F0234C" w:rsidP="00F0234C">
      <w:pPr>
        <w:widowControl w:val="0"/>
        <w:autoSpaceDE w:val="0"/>
        <w:autoSpaceDN w:val="0"/>
        <w:adjustRightInd w:val="0"/>
        <w:ind w:firstLine="709"/>
        <w:jc w:val="both"/>
        <w:rPr>
          <w:color w:val="000000"/>
        </w:rPr>
      </w:pPr>
      <w:r w:rsidRPr="00B76E61">
        <w:rPr>
          <w:color w:val="000000"/>
        </w:rPr>
        <w:t>2. «Обеспечение реализации муниципальной программы» (далее – подпрограмма 2).</w:t>
      </w:r>
    </w:p>
    <w:p w:rsidR="00F0234C" w:rsidRPr="00B76E61" w:rsidRDefault="00F0234C" w:rsidP="00F0234C">
      <w:pPr>
        <w:shd w:val="clear" w:color="auto" w:fill="FFFFFF"/>
        <w:ind w:firstLine="709"/>
        <w:jc w:val="both"/>
        <w:rPr>
          <w:color w:val="000000"/>
        </w:rPr>
      </w:pPr>
      <w:r w:rsidRPr="00B76E61">
        <w:rPr>
          <w:color w:val="000000"/>
        </w:rPr>
        <w:t>Эффективное управление общественными финансами является важным условием для повышения уровня и качества жизни населения Шарыповского муниципального округа, устойчивого экономического роста, модернизации экономики и социальной сферы.</w:t>
      </w:r>
    </w:p>
    <w:p w:rsidR="00F0234C" w:rsidRPr="00B76E61" w:rsidRDefault="00F0234C" w:rsidP="00F0234C">
      <w:pPr>
        <w:shd w:val="clear" w:color="auto" w:fill="FFFFFF"/>
        <w:ind w:firstLine="709"/>
        <w:jc w:val="both"/>
        <w:rPr>
          <w:color w:val="000000"/>
        </w:rPr>
      </w:pPr>
      <w:r w:rsidRPr="00B76E61">
        <w:rPr>
          <w:color w:val="000000"/>
        </w:rPr>
        <w:t>Расходная часть бюджета округа на 2022 год на 92,5% сформирована программно-целевым методом планирования. В целях повышения эффективности бюджетных расходов и увязки финансовых ресурсов с целями и задачами социально-экономического развития округа на долгосрочную перспективу необходимо дальнейшее повышение доли расходов бюджета округа, сформированных в рамках муниципальных программ.</w:t>
      </w:r>
    </w:p>
    <w:p w:rsidR="00F0234C" w:rsidRPr="00B76E61" w:rsidRDefault="00F0234C" w:rsidP="00F0234C">
      <w:pPr>
        <w:shd w:val="clear" w:color="auto" w:fill="FFFFFF"/>
        <w:ind w:firstLine="709"/>
        <w:jc w:val="both"/>
        <w:rPr>
          <w:color w:val="000000"/>
        </w:rPr>
      </w:pPr>
      <w:proofErr w:type="gramStart"/>
      <w:r w:rsidRPr="00B76E61">
        <w:rPr>
          <w:color w:val="000000"/>
        </w:rPr>
        <w:t>Итогом реформирования муниципальных учреждений Шарыповского муниципального округа в рамках Федерального закона от 8 мая 2010 года № 83-ФЗ «О внесении изменений в отдельные законодательные акты Российской Федерации в связи с совершенствованием правового положения муниципальных учреждений» стало создание условий для оптимизации бюджетной сети муниципальных учреждений, повышение эффективности бюджетных расходов на основе оценки достижения количественных и качественных показателей муниципального задания.</w:t>
      </w:r>
      <w:proofErr w:type="gramEnd"/>
    </w:p>
    <w:p w:rsidR="00F0234C" w:rsidRPr="00B76E61" w:rsidRDefault="00F0234C" w:rsidP="00F0234C">
      <w:pPr>
        <w:shd w:val="clear" w:color="auto" w:fill="FFFFFF"/>
        <w:ind w:firstLine="709"/>
        <w:jc w:val="both"/>
        <w:rPr>
          <w:color w:val="000000"/>
        </w:rPr>
      </w:pPr>
      <w:r w:rsidRPr="00B76E61">
        <w:rPr>
          <w:color w:val="000000"/>
        </w:rPr>
        <w:t xml:space="preserve">Необходимо продолжить работу, направленную на повышение эффективности бюджетных расходов, обеспечение режима экономного и рационального использования бюджетных средств. </w:t>
      </w:r>
    </w:p>
    <w:p w:rsidR="00F0234C" w:rsidRPr="00B76E61" w:rsidRDefault="00F0234C" w:rsidP="00F0234C">
      <w:pPr>
        <w:shd w:val="clear" w:color="auto" w:fill="FFFFFF"/>
        <w:ind w:firstLine="709"/>
        <w:jc w:val="both"/>
        <w:rPr>
          <w:color w:val="000000"/>
        </w:rPr>
      </w:pPr>
      <w:r w:rsidRPr="00B76E61">
        <w:rPr>
          <w:color w:val="000000"/>
        </w:rPr>
        <w:t xml:space="preserve">Также одним из основных направлений реализации программы является повышение открытости и прозрачности бюджетного процесса в </w:t>
      </w:r>
      <w:proofErr w:type="spellStart"/>
      <w:r w:rsidRPr="00B76E61">
        <w:rPr>
          <w:color w:val="000000"/>
        </w:rPr>
        <w:t>Шарыповском</w:t>
      </w:r>
      <w:proofErr w:type="spellEnd"/>
      <w:r w:rsidRPr="00B76E61">
        <w:rPr>
          <w:color w:val="000000"/>
        </w:rPr>
        <w:t xml:space="preserve"> муниципальном округе.</w:t>
      </w:r>
    </w:p>
    <w:p w:rsidR="00F0234C" w:rsidRPr="00B76E61" w:rsidRDefault="00F0234C" w:rsidP="00F0234C">
      <w:pPr>
        <w:shd w:val="clear" w:color="auto" w:fill="FFFFFF"/>
        <w:ind w:firstLine="709"/>
        <w:jc w:val="both"/>
        <w:rPr>
          <w:color w:val="000000"/>
        </w:rPr>
      </w:pPr>
      <w:r w:rsidRPr="00B76E61">
        <w:rPr>
          <w:color w:val="000000"/>
        </w:rPr>
        <w:t>В 2014 году разработан проект «Бюджет для граждан», что позволяет населению ознакомиться с процессом формирования и исполнения местного бюджета в доступной для понимания форме.</w:t>
      </w:r>
    </w:p>
    <w:p w:rsidR="00F0234C" w:rsidRPr="00B76E61" w:rsidRDefault="00F0234C" w:rsidP="00F0234C">
      <w:pPr>
        <w:shd w:val="clear" w:color="auto" w:fill="FFFFFF"/>
        <w:ind w:firstLine="709"/>
        <w:jc w:val="both"/>
        <w:rPr>
          <w:color w:val="000000"/>
        </w:rPr>
      </w:pPr>
      <w:r w:rsidRPr="00B76E61">
        <w:rPr>
          <w:color w:val="000000"/>
        </w:rPr>
        <w:t>В целях дальнейшего повышения открытости и прозрачности бюджетного процесса в округе необходимо продолжить данную работу.</w:t>
      </w:r>
    </w:p>
    <w:p w:rsidR="00F0234C" w:rsidRPr="00B76E61" w:rsidRDefault="00F0234C" w:rsidP="00F0234C">
      <w:pPr>
        <w:widowControl w:val="0"/>
        <w:autoSpaceDE w:val="0"/>
        <w:autoSpaceDN w:val="0"/>
        <w:adjustRightInd w:val="0"/>
        <w:ind w:firstLine="709"/>
        <w:jc w:val="both"/>
        <w:rPr>
          <w:color w:val="000000"/>
        </w:rPr>
      </w:pPr>
      <w:r w:rsidRPr="00B76E61">
        <w:rPr>
          <w:color w:val="000000"/>
          <w:shd w:val="clear" w:color="auto" w:fill="FFFFFF"/>
        </w:rPr>
        <w:t>В то же время достигнутые результаты не являются окончательными.</w:t>
      </w:r>
    </w:p>
    <w:p w:rsidR="00F0234C" w:rsidRPr="00B76E61" w:rsidRDefault="00F0234C" w:rsidP="00F0234C">
      <w:pPr>
        <w:autoSpaceDE w:val="0"/>
        <w:autoSpaceDN w:val="0"/>
        <w:adjustRightInd w:val="0"/>
        <w:ind w:firstLine="709"/>
        <w:jc w:val="both"/>
        <w:rPr>
          <w:color w:val="000000"/>
        </w:rPr>
      </w:pPr>
      <w:r w:rsidRPr="00B76E61">
        <w:rPr>
          <w:color w:val="000000"/>
        </w:rPr>
        <w:t>Целью подпрограммы 2 является -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p w:rsidR="00F0234C" w:rsidRPr="00B76E61" w:rsidRDefault="00F0234C" w:rsidP="00F0234C">
      <w:pPr>
        <w:autoSpaceDE w:val="0"/>
        <w:autoSpaceDN w:val="0"/>
        <w:adjustRightInd w:val="0"/>
        <w:ind w:firstLine="709"/>
        <w:jc w:val="both"/>
        <w:rPr>
          <w:color w:val="000000"/>
        </w:rPr>
      </w:pPr>
      <w:r w:rsidRPr="00B76E61">
        <w:rPr>
          <w:color w:val="000000"/>
        </w:rPr>
        <w:t xml:space="preserve">Для достижения поставленной цели необходимо решить задачу по повышению качества планирования и управления муниципальными финансами, развитию программно-целевых принципов формирования бюджета, а также содействию </w:t>
      </w:r>
      <w:r w:rsidRPr="00B76E61">
        <w:rPr>
          <w:color w:val="000000"/>
        </w:rPr>
        <w:lastRenderedPageBreak/>
        <w:t>совершенствованию кадрового потенциала ФЭУ администрации Шарыповского муниципального округа (далее – ФЭУ).</w:t>
      </w:r>
    </w:p>
    <w:p w:rsidR="00F0234C" w:rsidRPr="00B76E61" w:rsidRDefault="00F0234C" w:rsidP="00F0234C">
      <w:pPr>
        <w:autoSpaceDE w:val="0"/>
        <w:autoSpaceDN w:val="0"/>
        <w:adjustRightInd w:val="0"/>
        <w:ind w:firstLine="709"/>
        <w:jc w:val="both"/>
        <w:rPr>
          <w:color w:val="000000"/>
        </w:rPr>
      </w:pPr>
      <w:r w:rsidRPr="00B76E61">
        <w:rPr>
          <w:color w:val="000000"/>
        </w:rPr>
        <w:t>Срок реализации подпрограммы 2: 2021-2024 годы.</w:t>
      </w:r>
    </w:p>
    <w:p w:rsidR="00F0234C" w:rsidRPr="00B76E61" w:rsidRDefault="00F0234C" w:rsidP="00F0234C">
      <w:pPr>
        <w:autoSpaceDE w:val="0"/>
        <w:autoSpaceDN w:val="0"/>
        <w:adjustRightInd w:val="0"/>
        <w:ind w:firstLine="709"/>
        <w:jc w:val="both"/>
        <w:rPr>
          <w:color w:val="000000"/>
        </w:rPr>
      </w:pPr>
      <w:r w:rsidRPr="00B76E61">
        <w:rPr>
          <w:color w:val="000000"/>
        </w:rPr>
        <w:t>Ожидаемые результаты подпрограммы 2:</w:t>
      </w:r>
    </w:p>
    <w:p w:rsidR="00F0234C" w:rsidRPr="00B76E61" w:rsidRDefault="00F0234C" w:rsidP="00F0234C">
      <w:pPr>
        <w:pStyle w:val="ConsPlusCell"/>
        <w:ind w:firstLine="709"/>
        <w:jc w:val="both"/>
        <w:rPr>
          <w:color w:val="000000"/>
        </w:rPr>
      </w:pPr>
      <w:r w:rsidRPr="00B76E61">
        <w:rPr>
          <w:color w:val="000000"/>
        </w:rPr>
        <w:t>увеличение доли расходов бюджета округа, формируемых в рамках муниципальных программ Шарыповского муниципального округа;</w:t>
      </w:r>
    </w:p>
    <w:p w:rsidR="00F0234C" w:rsidRPr="00B76E61" w:rsidRDefault="00F0234C" w:rsidP="00F0234C">
      <w:pPr>
        <w:pStyle w:val="ConsPlusCell"/>
        <w:ind w:firstLine="709"/>
        <w:jc w:val="both"/>
        <w:rPr>
          <w:color w:val="000000"/>
        </w:rPr>
      </w:pPr>
      <w:r w:rsidRPr="00B76E61">
        <w:rPr>
          <w:color w:val="000000"/>
        </w:rPr>
        <w:t>своевременное составление проекта бюджета округа и отчета об исполнении бюджета округа;</w:t>
      </w:r>
    </w:p>
    <w:p w:rsidR="00F0234C" w:rsidRPr="00B76E61" w:rsidRDefault="00F0234C" w:rsidP="00F0234C">
      <w:pPr>
        <w:pStyle w:val="ConsPlusCell"/>
        <w:ind w:firstLine="709"/>
        <w:jc w:val="both"/>
        <w:rPr>
          <w:color w:val="000000"/>
        </w:rPr>
      </w:pPr>
      <w:proofErr w:type="spellStart"/>
      <w:r w:rsidRPr="00B76E61">
        <w:rPr>
          <w:color w:val="000000"/>
        </w:rPr>
        <w:t>непревышение</w:t>
      </w:r>
      <w:proofErr w:type="spellEnd"/>
      <w:r w:rsidRPr="00B76E61">
        <w:rPr>
          <w:color w:val="000000"/>
        </w:rPr>
        <w:t xml:space="preserve"> размера дефицита бюджета к общему годовому объему доходов выше уровня, установленного Бюджетным кодексом Российской Федерации;</w:t>
      </w:r>
    </w:p>
    <w:p w:rsidR="00F0234C" w:rsidRPr="00B76E61" w:rsidRDefault="00F0234C" w:rsidP="00F0234C">
      <w:pPr>
        <w:pStyle w:val="ConsPlusCell"/>
        <w:ind w:firstLine="709"/>
        <w:jc w:val="both"/>
        <w:rPr>
          <w:color w:val="000000"/>
        </w:rPr>
      </w:pPr>
      <w:r w:rsidRPr="00B76E61">
        <w:rPr>
          <w:color w:val="000000"/>
        </w:rPr>
        <w:t>обеспечение исполнения расходных обязательств округа;</w:t>
      </w:r>
    </w:p>
    <w:p w:rsidR="00F0234C" w:rsidRPr="00B76E61" w:rsidRDefault="00F0234C" w:rsidP="00F0234C">
      <w:pPr>
        <w:pStyle w:val="ConsPlusCell"/>
        <w:ind w:firstLine="709"/>
        <w:jc w:val="both"/>
        <w:rPr>
          <w:color w:val="000000"/>
        </w:rPr>
      </w:pPr>
      <w:r w:rsidRPr="00B76E61">
        <w:rPr>
          <w:color w:val="000000"/>
        </w:rPr>
        <w:t>качественное планирование доходов бюджета округа;</w:t>
      </w:r>
    </w:p>
    <w:p w:rsidR="00F0234C" w:rsidRPr="00B76E61" w:rsidRDefault="00F0234C" w:rsidP="00F0234C">
      <w:pPr>
        <w:pStyle w:val="ConsPlusCell"/>
        <w:ind w:firstLine="709"/>
        <w:jc w:val="both"/>
        <w:rPr>
          <w:color w:val="000000"/>
        </w:rPr>
      </w:pPr>
      <w:r w:rsidRPr="00B76E61">
        <w:rPr>
          <w:color w:val="000000"/>
        </w:rPr>
        <w:t xml:space="preserve">размещение муниципальными учреждениями в полном объеме требуемой информации на официальном сайте в сети Интернет </w:t>
      </w:r>
      <w:hyperlink r:id="rId8" w:history="1">
        <w:r w:rsidRPr="00B76E61">
          <w:rPr>
            <w:rStyle w:val="a5"/>
            <w:color w:val="000000"/>
            <w:lang w:val="en-US"/>
          </w:rPr>
          <w:t>www</w:t>
        </w:r>
        <w:r w:rsidRPr="00B76E61">
          <w:rPr>
            <w:rStyle w:val="a5"/>
            <w:color w:val="000000"/>
          </w:rPr>
          <w:t>.</w:t>
        </w:r>
        <w:r w:rsidRPr="00B76E61">
          <w:rPr>
            <w:rStyle w:val="a5"/>
            <w:color w:val="000000"/>
            <w:lang w:val="en-US"/>
          </w:rPr>
          <w:t>bus</w:t>
        </w:r>
        <w:r w:rsidRPr="00B76E61">
          <w:rPr>
            <w:rStyle w:val="a5"/>
            <w:color w:val="000000"/>
          </w:rPr>
          <w:t>.</w:t>
        </w:r>
        <w:proofErr w:type="spellStart"/>
        <w:r w:rsidRPr="00B76E61">
          <w:rPr>
            <w:rStyle w:val="a5"/>
            <w:color w:val="000000"/>
            <w:lang w:val="en-US"/>
          </w:rPr>
          <w:t>gov</w:t>
        </w:r>
        <w:proofErr w:type="spellEnd"/>
        <w:r w:rsidRPr="00B76E61">
          <w:rPr>
            <w:rStyle w:val="a5"/>
            <w:color w:val="000000"/>
          </w:rPr>
          <w:t>.</w:t>
        </w:r>
        <w:proofErr w:type="spellStart"/>
        <w:r w:rsidRPr="00B76E61">
          <w:rPr>
            <w:rStyle w:val="a5"/>
            <w:color w:val="000000"/>
            <w:lang w:val="en-US"/>
          </w:rPr>
          <w:t>ru</w:t>
        </w:r>
        <w:proofErr w:type="spellEnd"/>
      </w:hyperlink>
      <w:r w:rsidRPr="00B76E61">
        <w:rPr>
          <w:color w:val="000000"/>
        </w:rPr>
        <w:t xml:space="preserve"> в текущем году;</w:t>
      </w:r>
    </w:p>
    <w:p w:rsidR="00F0234C" w:rsidRPr="00B76E61" w:rsidRDefault="00F0234C" w:rsidP="00F0234C">
      <w:pPr>
        <w:pStyle w:val="ConsPlusCell"/>
        <w:ind w:firstLine="709"/>
        <w:jc w:val="both"/>
        <w:rPr>
          <w:color w:val="000000"/>
        </w:rPr>
      </w:pPr>
      <w:r w:rsidRPr="00B76E61">
        <w:rPr>
          <w:color w:val="000000"/>
        </w:rPr>
        <w:t>поддержание в текущем году рейтинга округа по качеству управления муниципальными финансами;</w:t>
      </w:r>
    </w:p>
    <w:p w:rsidR="00F0234C" w:rsidRPr="00B76E61" w:rsidRDefault="00F0234C" w:rsidP="00F0234C">
      <w:pPr>
        <w:pStyle w:val="ConsPlusCell"/>
        <w:ind w:firstLine="709"/>
        <w:jc w:val="both"/>
        <w:rPr>
          <w:color w:val="000000"/>
        </w:rPr>
      </w:pPr>
      <w:r w:rsidRPr="00B76E61">
        <w:rPr>
          <w:color w:val="000000"/>
        </w:rPr>
        <w:t>повышение качества финансового менеджмента главных распорядителей бюджетных средств;</w:t>
      </w:r>
    </w:p>
    <w:p w:rsidR="00F0234C" w:rsidRPr="00B76E61" w:rsidRDefault="00F0234C" w:rsidP="00F0234C">
      <w:pPr>
        <w:pStyle w:val="ConsPlusCell"/>
        <w:ind w:firstLine="709"/>
        <w:jc w:val="both"/>
        <w:rPr>
          <w:color w:val="000000"/>
        </w:rPr>
      </w:pPr>
      <w:r w:rsidRPr="00B76E61">
        <w:rPr>
          <w:color w:val="000000"/>
        </w:rPr>
        <w:t>повышение квалификации муниципальных служащих, работающих в ФЭУ;</w:t>
      </w:r>
    </w:p>
    <w:p w:rsidR="00F0234C" w:rsidRPr="00B76E61" w:rsidRDefault="00F0234C" w:rsidP="00F0234C">
      <w:pPr>
        <w:pStyle w:val="ConsPlusCell"/>
        <w:ind w:firstLine="709"/>
        <w:jc w:val="both"/>
        <w:rPr>
          <w:color w:val="000000"/>
        </w:rPr>
      </w:pPr>
      <w:r w:rsidRPr="00B76E61">
        <w:rPr>
          <w:color w:val="000000"/>
        </w:rPr>
        <w:t>доля главных администраторов бюджетных средств округа, обеспеченных возможностью работы в информационных системах планирования и исполнения бюджета округа – 100 процентов;</w:t>
      </w:r>
    </w:p>
    <w:p w:rsidR="00F0234C" w:rsidRPr="00B76E61" w:rsidRDefault="00F0234C" w:rsidP="00F0234C">
      <w:pPr>
        <w:pStyle w:val="ConsPlusCell"/>
        <w:ind w:firstLine="709"/>
        <w:jc w:val="both"/>
        <w:rPr>
          <w:color w:val="000000"/>
        </w:rPr>
      </w:pPr>
      <w:r w:rsidRPr="00B76E61">
        <w:rPr>
          <w:color w:val="000000"/>
        </w:rPr>
        <w:t>получение заключений Экспертной комиссии, осуществляющей проведение публичной независимой экспертизы решений Шарыповского окружного Совета депутатов в области бюджетной и налоговой политики;</w:t>
      </w:r>
    </w:p>
    <w:p w:rsidR="00F0234C" w:rsidRPr="00B76E61" w:rsidRDefault="00F0234C" w:rsidP="00F0234C">
      <w:pPr>
        <w:autoSpaceDE w:val="0"/>
        <w:autoSpaceDN w:val="0"/>
        <w:adjustRightInd w:val="0"/>
        <w:ind w:firstLine="709"/>
        <w:jc w:val="both"/>
        <w:rPr>
          <w:color w:val="000000"/>
        </w:rPr>
      </w:pPr>
      <w:r w:rsidRPr="00B76E61">
        <w:rPr>
          <w:color w:val="000000"/>
        </w:rPr>
        <w:t>наполнение и поддержание в актуальном состоянии рубрики «Открытый бюджет» на официальном сайте Шарыповского муниципального округа;</w:t>
      </w:r>
    </w:p>
    <w:p w:rsidR="00F0234C" w:rsidRPr="00B76E61" w:rsidRDefault="00F0234C" w:rsidP="00F0234C">
      <w:pPr>
        <w:pStyle w:val="ConsPlusCell"/>
        <w:ind w:firstLine="709"/>
        <w:jc w:val="both"/>
        <w:rPr>
          <w:rFonts w:eastAsia="Calibri"/>
          <w:color w:val="000000"/>
          <w:lang w:eastAsia="en-US"/>
        </w:rPr>
      </w:pPr>
      <w:r w:rsidRPr="00B76E61">
        <w:rPr>
          <w:rFonts w:eastAsia="Calibri"/>
          <w:color w:val="000000"/>
          <w:lang w:eastAsia="en-US"/>
        </w:rPr>
        <w:t xml:space="preserve">ежегодная </w:t>
      </w:r>
      <w:r w:rsidRPr="00B76E61">
        <w:rPr>
          <w:color w:val="000000"/>
        </w:rPr>
        <w:t>разработка и размещение на официальном сайте Шарыповского муниципального округа брошюры «Бюджет для граждан» в интерактивной форме</w:t>
      </w:r>
      <w:r w:rsidRPr="00B76E61">
        <w:rPr>
          <w:rFonts w:eastAsia="Calibri"/>
          <w:color w:val="000000"/>
          <w:lang w:eastAsia="en-US"/>
        </w:rPr>
        <w:t>.</w:t>
      </w:r>
    </w:p>
    <w:p w:rsidR="00F0234C" w:rsidRPr="00B76E61" w:rsidRDefault="00F0234C" w:rsidP="00F0234C">
      <w:pPr>
        <w:pStyle w:val="ConsPlusCell"/>
        <w:ind w:firstLine="709"/>
        <w:jc w:val="both"/>
        <w:rPr>
          <w:rFonts w:eastAsia="Calibri"/>
          <w:color w:val="000000"/>
          <w:lang w:eastAsia="en-US"/>
        </w:rPr>
      </w:pPr>
      <w:r w:rsidRPr="00B76E61">
        <w:rPr>
          <w:rFonts w:eastAsia="Calibri"/>
          <w:color w:val="000000"/>
          <w:lang w:eastAsia="en-US"/>
        </w:rPr>
        <w:t>Подпрограммы 1-2 изложены в приложениях №1-2 к муниципальной программе.</w:t>
      </w:r>
    </w:p>
    <w:p w:rsidR="00F0234C" w:rsidRPr="00B76E61" w:rsidRDefault="00F0234C" w:rsidP="00F0234C">
      <w:pPr>
        <w:pStyle w:val="ConsPlusCell"/>
        <w:ind w:firstLine="709"/>
        <w:jc w:val="both"/>
        <w:rPr>
          <w:rFonts w:eastAsia="Calibri"/>
          <w:color w:val="000000"/>
          <w:lang w:eastAsia="en-US"/>
        </w:rPr>
      </w:pPr>
    </w:p>
    <w:p w:rsidR="00F0234C" w:rsidRPr="00B76E61" w:rsidRDefault="00F0234C" w:rsidP="00F0234C">
      <w:pPr>
        <w:autoSpaceDE w:val="0"/>
        <w:autoSpaceDN w:val="0"/>
        <w:adjustRightInd w:val="0"/>
        <w:ind w:left="284" w:firstLine="540"/>
        <w:jc w:val="center"/>
        <w:outlineLvl w:val="0"/>
        <w:rPr>
          <w:b/>
          <w:color w:val="000000"/>
        </w:rPr>
      </w:pPr>
      <w:r w:rsidRPr="00B76E61">
        <w:rPr>
          <w:b/>
          <w:color w:val="000000"/>
        </w:rPr>
        <w:t>6. Информация об основных мерах правого регулирования в сфере управления муниципальными финансами, направленных на достижение цели и (или) задач программы</w:t>
      </w:r>
    </w:p>
    <w:p w:rsidR="00F0234C" w:rsidRPr="00B76E61" w:rsidRDefault="00F0234C" w:rsidP="00F0234C">
      <w:pPr>
        <w:pStyle w:val="ConsPlusNormal"/>
        <w:widowControl/>
        <w:ind w:left="284" w:firstLine="567"/>
        <w:jc w:val="both"/>
        <w:outlineLvl w:val="2"/>
        <w:rPr>
          <w:rFonts w:ascii="Times New Roman" w:hAnsi="Times New Roman" w:cs="Times New Roman"/>
          <w:color w:val="000000"/>
          <w:sz w:val="24"/>
          <w:szCs w:val="24"/>
        </w:rPr>
      </w:pPr>
      <w:bookmarkStart w:id="24" w:name="Par922"/>
      <w:bookmarkEnd w:id="24"/>
    </w:p>
    <w:p w:rsidR="00F0234C" w:rsidRPr="00B76E61" w:rsidRDefault="00F0234C" w:rsidP="00F0234C">
      <w:pPr>
        <w:pStyle w:val="ConsPlusNormal"/>
        <w:widowControl/>
        <w:ind w:firstLine="709"/>
        <w:jc w:val="both"/>
        <w:outlineLvl w:val="2"/>
        <w:rPr>
          <w:rFonts w:ascii="Times New Roman" w:hAnsi="Times New Roman" w:cs="Times New Roman"/>
          <w:color w:val="000000"/>
          <w:sz w:val="24"/>
          <w:szCs w:val="24"/>
        </w:rPr>
      </w:pPr>
      <w:r w:rsidRPr="00B76E61">
        <w:rPr>
          <w:rFonts w:ascii="Times New Roman" w:hAnsi="Times New Roman" w:cs="Times New Roman"/>
          <w:color w:val="000000"/>
          <w:sz w:val="24"/>
          <w:szCs w:val="24"/>
        </w:rPr>
        <w:t>Меры правового регулирования в сфере управления муниципальными финансами в программе не предусмотрены.</w:t>
      </w:r>
    </w:p>
    <w:p w:rsidR="00F0234C" w:rsidRPr="00B76E61" w:rsidRDefault="00F0234C" w:rsidP="00F0234C">
      <w:pPr>
        <w:autoSpaceDE w:val="0"/>
        <w:autoSpaceDN w:val="0"/>
        <w:adjustRightInd w:val="0"/>
        <w:ind w:left="284" w:firstLine="540"/>
        <w:jc w:val="center"/>
        <w:rPr>
          <w:i/>
          <w:color w:val="000000"/>
        </w:rPr>
      </w:pPr>
    </w:p>
    <w:p w:rsidR="00F0234C" w:rsidRPr="00B76E61" w:rsidRDefault="00F0234C" w:rsidP="00F0234C">
      <w:pPr>
        <w:pStyle w:val="a3"/>
        <w:tabs>
          <w:tab w:val="left" w:pos="1134"/>
          <w:tab w:val="left" w:pos="1418"/>
        </w:tabs>
        <w:autoSpaceDE w:val="0"/>
        <w:autoSpaceDN w:val="0"/>
        <w:adjustRightInd w:val="0"/>
        <w:ind w:left="360"/>
        <w:jc w:val="center"/>
        <w:outlineLvl w:val="1"/>
        <w:rPr>
          <w:rFonts w:ascii="Times New Roman" w:hAnsi="Times New Roman" w:cs="Times New Roman"/>
          <w:b/>
        </w:rPr>
      </w:pPr>
      <w:r w:rsidRPr="00B76E61">
        <w:rPr>
          <w:rFonts w:ascii="Times New Roman" w:hAnsi="Times New Roman" w:cs="Times New Roman"/>
          <w:b/>
          <w:color w:val="000000"/>
        </w:rPr>
        <w:t xml:space="preserve">7. </w:t>
      </w:r>
      <w:proofErr w:type="gramStart"/>
      <w:r w:rsidRPr="00B76E61">
        <w:rPr>
          <w:rFonts w:ascii="Times New Roman" w:hAnsi="Times New Roman" w:cs="Times New Roman"/>
          <w:b/>
        </w:rPr>
        <w:t>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w:t>
      </w:r>
      <w:proofErr w:type="gramEnd"/>
      <w:r w:rsidRPr="00B76E61">
        <w:rPr>
          <w:rFonts w:ascii="Times New Roman" w:hAnsi="Times New Roman" w:cs="Times New Roman"/>
          <w:b/>
        </w:rPr>
        <w:t xml:space="preserve"> Шарыповского муниципального округа</w:t>
      </w:r>
    </w:p>
    <w:p w:rsidR="00F0234C" w:rsidRPr="00B76E61" w:rsidRDefault="00F0234C" w:rsidP="00F0234C">
      <w:pPr>
        <w:widowControl w:val="0"/>
        <w:autoSpaceDE w:val="0"/>
        <w:autoSpaceDN w:val="0"/>
        <w:adjustRightInd w:val="0"/>
        <w:ind w:left="284"/>
        <w:jc w:val="center"/>
        <w:rPr>
          <w:b/>
          <w:color w:val="000000"/>
        </w:rPr>
      </w:pPr>
    </w:p>
    <w:p w:rsidR="00F0234C" w:rsidRPr="00B76E61" w:rsidRDefault="00F0234C" w:rsidP="00F0234C">
      <w:pPr>
        <w:widowControl w:val="0"/>
        <w:autoSpaceDE w:val="0"/>
        <w:autoSpaceDN w:val="0"/>
        <w:adjustRightInd w:val="0"/>
        <w:ind w:left="284"/>
        <w:jc w:val="center"/>
        <w:rPr>
          <w:b/>
          <w:color w:val="000000"/>
        </w:rPr>
      </w:pPr>
    </w:p>
    <w:p w:rsidR="00F0234C" w:rsidRPr="00B76E61" w:rsidRDefault="00F0234C" w:rsidP="00F0234C">
      <w:pPr>
        <w:pStyle w:val="ConsPlusNormal"/>
        <w:ind w:firstLine="567"/>
        <w:jc w:val="both"/>
        <w:outlineLvl w:val="2"/>
        <w:rPr>
          <w:rFonts w:ascii="Times New Roman" w:hAnsi="Times New Roman" w:cs="Times New Roman"/>
          <w:sz w:val="24"/>
          <w:szCs w:val="24"/>
        </w:rPr>
      </w:pPr>
      <w:proofErr w:type="gramStart"/>
      <w:r w:rsidRPr="00B76E61">
        <w:rPr>
          <w:rFonts w:ascii="Times New Roman" w:hAnsi="Times New Roman" w:cs="Times New Roman"/>
          <w:sz w:val="24"/>
          <w:szCs w:val="24"/>
        </w:rPr>
        <w:t xml:space="preserve">Программа не содержит информацию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w:t>
      </w:r>
      <w:r w:rsidRPr="00B76E61">
        <w:rPr>
          <w:rFonts w:ascii="Times New Roman" w:hAnsi="Times New Roman" w:cs="Times New Roman"/>
          <w:sz w:val="24"/>
          <w:szCs w:val="24"/>
        </w:rPr>
        <w:lastRenderedPageBreak/>
        <w:t>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w:t>
      </w:r>
      <w:proofErr w:type="gramEnd"/>
      <w:r w:rsidRPr="00B76E61">
        <w:rPr>
          <w:rFonts w:ascii="Times New Roman" w:hAnsi="Times New Roman" w:cs="Times New Roman"/>
          <w:sz w:val="24"/>
          <w:szCs w:val="24"/>
        </w:rPr>
        <w:t xml:space="preserve"> в муниципальную собственность Шарыповского муниципального округа.</w:t>
      </w:r>
    </w:p>
    <w:p w:rsidR="00F0234C" w:rsidRPr="00B76E61" w:rsidRDefault="00F0234C" w:rsidP="00F0234C">
      <w:pPr>
        <w:pStyle w:val="ConsPlusNormal"/>
        <w:widowControl/>
        <w:ind w:firstLine="709"/>
        <w:jc w:val="both"/>
        <w:outlineLvl w:val="2"/>
        <w:rPr>
          <w:rFonts w:ascii="Times New Roman" w:hAnsi="Times New Roman" w:cs="Times New Roman"/>
          <w:color w:val="000000"/>
          <w:sz w:val="24"/>
          <w:szCs w:val="24"/>
        </w:rPr>
      </w:pPr>
    </w:p>
    <w:p w:rsidR="00F0234C" w:rsidRPr="00B76E61" w:rsidRDefault="00F0234C" w:rsidP="00F0234C">
      <w:pPr>
        <w:widowControl w:val="0"/>
        <w:autoSpaceDE w:val="0"/>
        <w:autoSpaceDN w:val="0"/>
        <w:adjustRightInd w:val="0"/>
        <w:ind w:left="284" w:firstLine="540"/>
        <w:jc w:val="both"/>
        <w:rPr>
          <w:color w:val="000000"/>
        </w:rPr>
      </w:pPr>
    </w:p>
    <w:p w:rsidR="00F0234C" w:rsidRPr="00B76E61" w:rsidRDefault="00F0234C" w:rsidP="00F0234C">
      <w:pPr>
        <w:widowControl w:val="0"/>
        <w:autoSpaceDE w:val="0"/>
        <w:autoSpaceDN w:val="0"/>
        <w:adjustRightInd w:val="0"/>
        <w:ind w:left="284"/>
        <w:jc w:val="center"/>
        <w:rPr>
          <w:b/>
          <w:color w:val="000000"/>
        </w:rPr>
      </w:pPr>
      <w:r w:rsidRPr="00B76E61">
        <w:rPr>
          <w:b/>
          <w:color w:val="000000"/>
        </w:rPr>
        <w:t>8. Информация о ресурсном обеспечении программы</w:t>
      </w:r>
    </w:p>
    <w:p w:rsidR="00F0234C" w:rsidRPr="00B76E61" w:rsidRDefault="00F0234C" w:rsidP="00F0234C">
      <w:pPr>
        <w:widowControl w:val="0"/>
        <w:autoSpaceDE w:val="0"/>
        <w:autoSpaceDN w:val="0"/>
        <w:adjustRightInd w:val="0"/>
        <w:ind w:left="284" w:firstLine="540"/>
        <w:jc w:val="center"/>
        <w:rPr>
          <w:b/>
          <w:color w:val="000000"/>
        </w:rPr>
      </w:pPr>
    </w:p>
    <w:p w:rsidR="00F0234C" w:rsidRPr="00B76E61" w:rsidRDefault="00F0234C" w:rsidP="00F0234C">
      <w:pPr>
        <w:widowControl w:val="0"/>
        <w:autoSpaceDE w:val="0"/>
        <w:autoSpaceDN w:val="0"/>
        <w:adjustRightInd w:val="0"/>
        <w:ind w:firstLine="709"/>
        <w:jc w:val="both"/>
        <w:rPr>
          <w:color w:val="000000"/>
        </w:rPr>
      </w:pPr>
      <w:proofErr w:type="gramStart"/>
      <w:r w:rsidRPr="00B76E61">
        <w:rPr>
          <w:color w:val="000000"/>
        </w:rPr>
        <w:t>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так же за счет внебюджетных средств (с расшифровкой по главным распорядителям средств бюджета округа, представлена в приложении № 3 к программе.</w:t>
      </w:r>
      <w:proofErr w:type="gramEnd"/>
    </w:p>
    <w:p w:rsidR="00F0234C" w:rsidRPr="00B76E61" w:rsidRDefault="00F0234C" w:rsidP="00F0234C">
      <w:pPr>
        <w:widowControl w:val="0"/>
        <w:autoSpaceDE w:val="0"/>
        <w:autoSpaceDN w:val="0"/>
        <w:adjustRightInd w:val="0"/>
        <w:ind w:firstLine="709"/>
        <w:jc w:val="both"/>
        <w:rPr>
          <w:color w:val="000000"/>
        </w:rPr>
      </w:pPr>
      <w:r w:rsidRPr="00B76E61">
        <w:rPr>
          <w:color w:val="000000"/>
        </w:rPr>
        <w:t>Информация об источниках финансирования подпрограмм, отдельных мероприятий программы (средства бюджета округа, в том числе средства, поступившие из бюджетов других уровней бюджетной системы и внебюджетных источников) представлена в приложении № 4 к программе.</w:t>
      </w:r>
    </w:p>
    <w:p w:rsidR="00F0234C" w:rsidRPr="00B76E61" w:rsidRDefault="00F0234C" w:rsidP="00F0234C">
      <w:pPr>
        <w:pStyle w:val="11"/>
        <w:tabs>
          <w:tab w:val="left" w:pos="426"/>
        </w:tabs>
        <w:ind w:left="284"/>
        <w:jc w:val="center"/>
        <w:rPr>
          <w:b/>
          <w:color w:val="000000"/>
        </w:rPr>
      </w:pPr>
    </w:p>
    <w:p w:rsidR="00F0234C" w:rsidRPr="00B76E61" w:rsidRDefault="00F0234C" w:rsidP="00F0234C">
      <w:pPr>
        <w:widowControl w:val="0"/>
        <w:autoSpaceDE w:val="0"/>
        <w:autoSpaceDN w:val="0"/>
        <w:adjustRightInd w:val="0"/>
        <w:ind w:left="284"/>
        <w:jc w:val="center"/>
        <w:rPr>
          <w:b/>
          <w:color w:val="000000"/>
        </w:rPr>
      </w:pPr>
      <w:r w:rsidRPr="00B76E61">
        <w:rPr>
          <w:b/>
          <w:color w:val="000000"/>
        </w:rPr>
        <w:t xml:space="preserve">9. </w:t>
      </w:r>
      <w:r w:rsidRPr="00B76E61">
        <w:rPr>
          <w:b/>
          <w:color w:val="000000"/>
        </w:rPr>
        <w:tab/>
        <w:t xml:space="preserve">Информация о реализации мероприятий в рамках </w:t>
      </w:r>
      <w:proofErr w:type="spellStart"/>
      <w:r w:rsidRPr="00B76E61">
        <w:rPr>
          <w:b/>
          <w:color w:val="000000"/>
        </w:rPr>
        <w:t>муниципально</w:t>
      </w:r>
      <w:proofErr w:type="spellEnd"/>
      <w:r w:rsidRPr="00B76E61">
        <w:rPr>
          <w:b/>
          <w:color w:val="000000"/>
        </w:rPr>
        <w:t xml:space="preserve"> - частного партнерства, направленных на достижение целей и задач программы</w:t>
      </w:r>
    </w:p>
    <w:p w:rsidR="00F0234C" w:rsidRPr="00B76E61" w:rsidRDefault="00F0234C" w:rsidP="00F0234C">
      <w:pPr>
        <w:ind w:left="284" w:firstLine="540"/>
        <w:jc w:val="both"/>
        <w:rPr>
          <w:color w:val="000000"/>
        </w:rPr>
      </w:pPr>
    </w:p>
    <w:p w:rsidR="00F0234C" w:rsidRPr="00B76E61" w:rsidRDefault="00F0234C" w:rsidP="00F0234C">
      <w:pPr>
        <w:ind w:firstLine="709"/>
        <w:jc w:val="both"/>
        <w:rPr>
          <w:color w:val="000000"/>
        </w:rPr>
      </w:pPr>
      <w:r w:rsidRPr="00B76E61">
        <w:rPr>
          <w:color w:val="000000"/>
        </w:rPr>
        <w:t xml:space="preserve">Программа не содержит мероприятий, реализация которых осуществляется в рамках </w:t>
      </w:r>
      <w:proofErr w:type="spellStart"/>
      <w:r w:rsidRPr="00B76E61">
        <w:rPr>
          <w:color w:val="000000"/>
        </w:rPr>
        <w:t>муниципально-частного</w:t>
      </w:r>
      <w:proofErr w:type="spellEnd"/>
      <w:r w:rsidRPr="00B76E61">
        <w:rPr>
          <w:color w:val="000000"/>
        </w:rPr>
        <w:t xml:space="preserve"> партнерства.</w:t>
      </w:r>
    </w:p>
    <w:p w:rsidR="00F0234C" w:rsidRPr="00B76E61" w:rsidRDefault="00F0234C" w:rsidP="00F0234C">
      <w:pPr>
        <w:ind w:left="284" w:firstLine="540"/>
        <w:jc w:val="both"/>
        <w:rPr>
          <w:color w:val="000000"/>
        </w:rPr>
      </w:pPr>
    </w:p>
    <w:p w:rsidR="00F0234C" w:rsidRPr="00B76E61" w:rsidRDefault="00F0234C" w:rsidP="00F0234C">
      <w:pPr>
        <w:pStyle w:val="a3"/>
        <w:tabs>
          <w:tab w:val="left" w:pos="1418"/>
          <w:tab w:val="left" w:pos="2552"/>
        </w:tabs>
        <w:autoSpaceDE w:val="0"/>
        <w:autoSpaceDN w:val="0"/>
        <w:adjustRightInd w:val="0"/>
        <w:ind w:left="709"/>
        <w:jc w:val="center"/>
        <w:outlineLvl w:val="1"/>
        <w:rPr>
          <w:rFonts w:ascii="Times New Roman" w:hAnsi="Times New Roman" w:cs="Times New Roman"/>
          <w:b/>
        </w:rPr>
      </w:pPr>
      <w:r w:rsidRPr="00B76E61">
        <w:rPr>
          <w:rFonts w:ascii="Times New Roman" w:hAnsi="Times New Roman" w:cs="Times New Roman"/>
          <w:b/>
          <w:color w:val="000000"/>
        </w:rPr>
        <w:t>10.</w:t>
      </w:r>
      <w:r w:rsidRPr="00B76E61">
        <w:rPr>
          <w:rFonts w:ascii="Times New Roman" w:hAnsi="Times New Roman" w:cs="Times New Roman"/>
          <w:b/>
        </w:rPr>
        <w:t xml:space="preserve"> Информация о прогнозных расходах внебюджетных фондов, направленных на достижение целей и задач программы</w:t>
      </w:r>
    </w:p>
    <w:p w:rsidR="00F0234C" w:rsidRPr="00B76E61" w:rsidRDefault="00F0234C" w:rsidP="00F0234C">
      <w:pPr>
        <w:pStyle w:val="a3"/>
        <w:tabs>
          <w:tab w:val="left" w:pos="1418"/>
          <w:tab w:val="left" w:pos="2552"/>
        </w:tabs>
        <w:autoSpaceDE w:val="0"/>
        <w:autoSpaceDN w:val="0"/>
        <w:adjustRightInd w:val="0"/>
        <w:ind w:left="709"/>
        <w:outlineLvl w:val="1"/>
        <w:rPr>
          <w:rFonts w:ascii="Times New Roman" w:hAnsi="Times New Roman" w:cs="Times New Roman"/>
          <w:b/>
        </w:rPr>
      </w:pPr>
    </w:p>
    <w:p w:rsidR="00F0234C" w:rsidRPr="00B76E61" w:rsidRDefault="00F0234C" w:rsidP="00F0234C">
      <w:pPr>
        <w:pStyle w:val="ConsPlusNormal"/>
        <w:ind w:firstLine="709"/>
        <w:jc w:val="both"/>
        <w:outlineLvl w:val="2"/>
        <w:rPr>
          <w:rFonts w:ascii="Times New Roman" w:hAnsi="Times New Roman" w:cs="Times New Roman"/>
          <w:sz w:val="24"/>
          <w:szCs w:val="24"/>
        </w:rPr>
      </w:pPr>
      <w:r w:rsidRPr="00B76E61">
        <w:rPr>
          <w:rFonts w:ascii="Times New Roman" w:hAnsi="Times New Roman" w:cs="Times New Roman"/>
          <w:sz w:val="24"/>
          <w:szCs w:val="24"/>
        </w:rPr>
        <w:t>Программа не содержит информацию о прогнозных расходах внебюджетных фондов, направленных на достижение целей и задач программы.</w:t>
      </w:r>
    </w:p>
    <w:p w:rsidR="00F0234C" w:rsidRPr="00B76E61" w:rsidRDefault="00F0234C" w:rsidP="00F0234C">
      <w:pPr>
        <w:pStyle w:val="ConsPlusNormal"/>
        <w:ind w:firstLine="709"/>
        <w:outlineLvl w:val="2"/>
        <w:rPr>
          <w:rFonts w:ascii="Times New Roman" w:hAnsi="Times New Roman" w:cs="Times New Roman"/>
          <w:sz w:val="24"/>
          <w:szCs w:val="24"/>
        </w:rPr>
      </w:pPr>
    </w:p>
    <w:p w:rsidR="00F0234C" w:rsidRPr="00B76E61" w:rsidRDefault="00F0234C" w:rsidP="00F0234C">
      <w:pPr>
        <w:pStyle w:val="a3"/>
        <w:numPr>
          <w:ilvl w:val="0"/>
          <w:numId w:val="4"/>
        </w:numPr>
        <w:tabs>
          <w:tab w:val="left" w:pos="1134"/>
          <w:tab w:val="left" w:pos="1418"/>
        </w:tabs>
        <w:autoSpaceDE w:val="0"/>
        <w:autoSpaceDN w:val="0"/>
        <w:adjustRightInd w:val="0"/>
        <w:jc w:val="center"/>
        <w:outlineLvl w:val="1"/>
        <w:rPr>
          <w:rFonts w:ascii="Times New Roman" w:hAnsi="Times New Roman" w:cs="Times New Roman"/>
          <w:b/>
        </w:rPr>
      </w:pPr>
      <w:r w:rsidRPr="00B76E61">
        <w:rPr>
          <w:rFonts w:ascii="Times New Roman" w:hAnsi="Times New Roman" w:cs="Times New Roman"/>
          <w:b/>
        </w:rPr>
        <w:t xml:space="preserve"> Информация о реализации инвестиционных проектов, исполнение которых полностью или частично осуществляется за счет средств бюджета округа</w:t>
      </w:r>
    </w:p>
    <w:p w:rsidR="00F0234C" w:rsidRPr="00B76E61" w:rsidRDefault="00F0234C" w:rsidP="00F0234C">
      <w:pPr>
        <w:pStyle w:val="a3"/>
        <w:tabs>
          <w:tab w:val="left" w:pos="1134"/>
          <w:tab w:val="left" w:pos="1418"/>
        </w:tabs>
        <w:autoSpaceDE w:val="0"/>
        <w:autoSpaceDN w:val="0"/>
        <w:adjustRightInd w:val="0"/>
        <w:ind w:left="0"/>
        <w:outlineLvl w:val="1"/>
        <w:rPr>
          <w:rFonts w:ascii="Times New Roman" w:hAnsi="Times New Roman" w:cs="Times New Roman"/>
          <w:b/>
        </w:rPr>
      </w:pPr>
    </w:p>
    <w:p w:rsidR="00F0234C" w:rsidRPr="00B76E61" w:rsidRDefault="00F0234C" w:rsidP="00F0234C">
      <w:pPr>
        <w:pStyle w:val="ConsPlusNormal"/>
        <w:ind w:firstLine="709"/>
        <w:jc w:val="both"/>
        <w:outlineLvl w:val="2"/>
        <w:rPr>
          <w:rFonts w:ascii="Times New Roman" w:hAnsi="Times New Roman" w:cs="Times New Roman"/>
          <w:sz w:val="24"/>
          <w:szCs w:val="24"/>
        </w:rPr>
      </w:pPr>
      <w:r w:rsidRPr="00B76E61">
        <w:rPr>
          <w:rFonts w:ascii="Times New Roman" w:hAnsi="Times New Roman" w:cs="Times New Roman"/>
          <w:sz w:val="24"/>
          <w:szCs w:val="24"/>
        </w:rPr>
        <w:t>Программа не содержит информацию о реализации инвестиционных проектов, исполнение которых полностью или частично осуществляется за счет средств бюджета округа.</w:t>
      </w:r>
    </w:p>
    <w:p w:rsidR="00F0234C" w:rsidRPr="00B76E61" w:rsidRDefault="00F0234C" w:rsidP="00F0234C">
      <w:pPr>
        <w:pStyle w:val="ConsPlusNormal"/>
        <w:ind w:firstLine="709"/>
        <w:jc w:val="both"/>
        <w:outlineLvl w:val="2"/>
        <w:rPr>
          <w:rFonts w:ascii="Times New Roman" w:hAnsi="Times New Roman" w:cs="Times New Roman"/>
          <w:sz w:val="24"/>
          <w:szCs w:val="24"/>
        </w:rPr>
      </w:pPr>
    </w:p>
    <w:p w:rsidR="00F0234C" w:rsidRPr="00B76E61" w:rsidRDefault="00F0234C" w:rsidP="00F0234C">
      <w:pPr>
        <w:pStyle w:val="a3"/>
        <w:numPr>
          <w:ilvl w:val="0"/>
          <w:numId w:val="4"/>
        </w:numPr>
        <w:tabs>
          <w:tab w:val="left" w:pos="1134"/>
          <w:tab w:val="left" w:pos="1418"/>
        </w:tabs>
        <w:autoSpaceDE w:val="0"/>
        <w:autoSpaceDN w:val="0"/>
        <w:adjustRightInd w:val="0"/>
        <w:jc w:val="center"/>
        <w:outlineLvl w:val="1"/>
        <w:rPr>
          <w:rFonts w:ascii="Times New Roman" w:hAnsi="Times New Roman" w:cs="Times New Roman"/>
          <w:b/>
        </w:rPr>
      </w:pPr>
      <w:r w:rsidRPr="00B76E61">
        <w:rPr>
          <w:rFonts w:ascii="Times New Roman" w:hAnsi="Times New Roman" w:cs="Times New Roman"/>
          <w:b/>
        </w:rPr>
        <w:t xml:space="preserve">Информация об объектах инфраструктурного обеспечения инвестиционной деятельности, подлежащих строительству, реконструкции, техническому </w:t>
      </w:r>
      <w:proofErr w:type="spellStart"/>
      <w:r w:rsidRPr="00B76E61">
        <w:rPr>
          <w:rFonts w:ascii="Times New Roman" w:hAnsi="Times New Roman" w:cs="Times New Roman"/>
          <w:b/>
        </w:rPr>
        <w:t>перервооружению</w:t>
      </w:r>
      <w:proofErr w:type="spellEnd"/>
      <w:r w:rsidRPr="00B76E61">
        <w:rPr>
          <w:rFonts w:ascii="Times New Roman" w:hAnsi="Times New Roman" w:cs="Times New Roman"/>
          <w:b/>
        </w:rPr>
        <w:t>,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F0234C" w:rsidRPr="00B76E61" w:rsidRDefault="00F0234C" w:rsidP="00F0234C">
      <w:pPr>
        <w:pStyle w:val="a3"/>
        <w:tabs>
          <w:tab w:val="left" w:pos="1134"/>
          <w:tab w:val="left" w:pos="1418"/>
        </w:tabs>
        <w:autoSpaceDE w:val="0"/>
        <w:autoSpaceDN w:val="0"/>
        <w:adjustRightInd w:val="0"/>
        <w:ind w:left="0"/>
        <w:outlineLvl w:val="1"/>
        <w:rPr>
          <w:rFonts w:ascii="Times New Roman" w:hAnsi="Times New Roman" w:cs="Times New Roman"/>
          <w:b/>
        </w:rPr>
      </w:pPr>
    </w:p>
    <w:p w:rsidR="00F0234C" w:rsidRPr="00B76E61" w:rsidRDefault="00F0234C" w:rsidP="00F0234C">
      <w:pPr>
        <w:pStyle w:val="ConsPlusNormal"/>
        <w:ind w:firstLine="709"/>
        <w:jc w:val="both"/>
        <w:outlineLvl w:val="2"/>
        <w:rPr>
          <w:rFonts w:ascii="Times New Roman" w:hAnsi="Times New Roman" w:cs="Times New Roman"/>
          <w:sz w:val="24"/>
          <w:szCs w:val="24"/>
        </w:rPr>
      </w:pPr>
      <w:r w:rsidRPr="00B76E61">
        <w:rPr>
          <w:rFonts w:ascii="Times New Roman" w:hAnsi="Times New Roman" w:cs="Times New Roman"/>
          <w:sz w:val="24"/>
          <w:szCs w:val="24"/>
        </w:rPr>
        <w:t xml:space="preserve">Программа не содержит информацию об объектах инфраструктурного обеспечения инвестиционной деятельности, подлежащих строительству, реконструкции, техническому </w:t>
      </w:r>
      <w:proofErr w:type="spellStart"/>
      <w:r w:rsidRPr="00B76E61">
        <w:rPr>
          <w:rFonts w:ascii="Times New Roman" w:hAnsi="Times New Roman" w:cs="Times New Roman"/>
          <w:sz w:val="24"/>
          <w:szCs w:val="24"/>
        </w:rPr>
        <w:t>перервооружению</w:t>
      </w:r>
      <w:proofErr w:type="spellEnd"/>
      <w:r w:rsidRPr="00B76E61">
        <w:rPr>
          <w:rFonts w:ascii="Times New Roman" w:hAnsi="Times New Roman" w:cs="Times New Roman"/>
          <w:sz w:val="24"/>
          <w:szCs w:val="24"/>
        </w:rPr>
        <w:t>,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F0234C" w:rsidRPr="00B76E61" w:rsidRDefault="00F0234C" w:rsidP="00F0234C">
      <w:pPr>
        <w:pStyle w:val="ConsPlusNormal"/>
        <w:ind w:firstLine="709"/>
        <w:jc w:val="both"/>
        <w:outlineLvl w:val="2"/>
        <w:rPr>
          <w:rFonts w:ascii="Times New Roman" w:hAnsi="Times New Roman" w:cs="Times New Roman"/>
          <w:sz w:val="24"/>
          <w:szCs w:val="24"/>
        </w:rPr>
      </w:pPr>
    </w:p>
    <w:p w:rsidR="00F0234C" w:rsidRPr="00B76E61" w:rsidRDefault="00F0234C" w:rsidP="00F0234C">
      <w:pPr>
        <w:pStyle w:val="a3"/>
        <w:numPr>
          <w:ilvl w:val="0"/>
          <w:numId w:val="4"/>
        </w:numPr>
        <w:tabs>
          <w:tab w:val="left" w:pos="1134"/>
          <w:tab w:val="left" w:pos="1418"/>
        </w:tabs>
        <w:autoSpaceDE w:val="0"/>
        <w:autoSpaceDN w:val="0"/>
        <w:adjustRightInd w:val="0"/>
        <w:ind w:left="0" w:firstLine="0"/>
        <w:jc w:val="center"/>
        <w:outlineLvl w:val="1"/>
        <w:rPr>
          <w:rFonts w:ascii="Times New Roman" w:hAnsi="Times New Roman" w:cs="Times New Roman"/>
          <w:b/>
        </w:rPr>
      </w:pPr>
      <w:r w:rsidRPr="00B76E61">
        <w:rPr>
          <w:rFonts w:ascii="Times New Roman" w:hAnsi="Times New Roman" w:cs="Times New Roman"/>
          <w:b/>
        </w:rPr>
        <w:t xml:space="preserve"> </w:t>
      </w:r>
      <w:proofErr w:type="gramStart"/>
      <w:r w:rsidRPr="00B76E61">
        <w:rPr>
          <w:rFonts w:ascii="Times New Roman" w:hAnsi="Times New Roman" w:cs="Times New Roman"/>
          <w:b/>
        </w:rPr>
        <w:t xml:space="preserve">Информация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w:t>
      </w:r>
      <w:r w:rsidRPr="00B76E61">
        <w:rPr>
          <w:rFonts w:ascii="Times New Roman" w:hAnsi="Times New Roman" w:cs="Times New Roman"/>
          <w:b/>
        </w:rPr>
        <w:lastRenderedPageBreak/>
        <w:t>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w:t>
      </w:r>
      <w:proofErr w:type="gramEnd"/>
      <w:r w:rsidRPr="00B76E61">
        <w:rPr>
          <w:rFonts w:ascii="Times New Roman" w:hAnsi="Times New Roman" w:cs="Times New Roman"/>
          <w:b/>
        </w:rPr>
        <w:t xml:space="preserve">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F0234C" w:rsidRPr="00B76E61" w:rsidRDefault="00F0234C" w:rsidP="00F0234C">
      <w:pPr>
        <w:pStyle w:val="a3"/>
        <w:tabs>
          <w:tab w:val="left" w:pos="1134"/>
          <w:tab w:val="left" w:pos="1418"/>
        </w:tabs>
        <w:autoSpaceDE w:val="0"/>
        <w:autoSpaceDN w:val="0"/>
        <w:adjustRightInd w:val="0"/>
        <w:ind w:left="0"/>
        <w:outlineLvl w:val="1"/>
        <w:rPr>
          <w:rFonts w:ascii="Times New Roman" w:hAnsi="Times New Roman" w:cs="Times New Roman"/>
          <w:b/>
        </w:rPr>
      </w:pPr>
    </w:p>
    <w:p w:rsidR="00F0234C" w:rsidRPr="00B76E61" w:rsidRDefault="00F0234C" w:rsidP="00F0234C">
      <w:pPr>
        <w:pStyle w:val="a3"/>
        <w:tabs>
          <w:tab w:val="left" w:pos="1134"/>
          <w:tab w:val="left" w:pos="1418"/>
        </w:tabs>
        <w:autoSpaceDE w:val="0"/>
        <w:autoSpaceDN w:val="0"/>
        <w:adjustRightInd w:val="0"/>
        <w:ind w:left="0" w:firstLine="1134"/>
        <w:jc w:val="both"/>
        <w:outlineLvl w:val="1"/>
        <w:rPr>
          <w:rFonts w:ascii="Times New Roman" w:hAnsi="Times New Roman" w:cs="Times New Roman"/>
        </w:rPr>
      </w:pPr>
      <w:proofErr w:type="gramStart"/>
      <w:r w:rsidRPr="00B76E61">
        <w:rPr>
          <w:rFonts w:ascii="Times New Roman" w:hAnsi="Times New Roman" w:cs="Times New Roman"/>
        </w:rPr>
        <w:t>Программа не содержит информацию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w:t>
      </w:r>
      <w:proofErr w:type="gramEnd"/>
      <w:r w:rsidRPr="00B76E61">
        <w:rPr>
          <w:rFonts w:ascii="Times New Roman" w:hAnsi="Times New Roman" w:cs="Times New Roman"/>
        </w:rPr>
        <w:t xml:space="preserve">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F0234C" w:rsidRPr="00B76E61" w:rsidRDefault="00F0234C" w:rsidP="00F0234C">
      <w:pPr>
        <w:pStyle w:val="a3"/>
        <w:tabs>
          <w:tab w:val="left" w:pos="1134"/>
          <w:tab w:val="left" w:pos="1418"/>
        </w:tabs>
        <w:autoSpaceDE w:val="0"/>
        <w:autoSpaceDN w:val="0"/>
        <w:adjustRightInd w:val="0"/>
        <w:ind w:left="0" w:firstLine="1134"/>
        <w:jc w:val="both"/>
        <w:outlineLvl w:val="1"/>
        <w:rPr>
          <w:rFonts w:ascii="Times New Roman" w:hAnsi="Times New Roman" w:cs="Times New Roman"/>
        </w:rPr>
      </w:pPr>
    </w:p>
    <w:p w:rsidR="00F0234C" w:rsidRPr="00B76E61" w:rsidRDefault="00F0234C" w:rsidP="00F0234C">
      <w:pPr>
        <w:pStyle w:val="a3"/>
        <w:numPr>
          <w:ilvl w:val="0"/>
          <w:numId w:val="4"/>
        </w:numPr>
        <w:tabs>
          <w:tab w:val="left" w:pos="1134"/>
          <w:tab w:val="left" w:pos="1418"/>
        </w:tabs>
        <w:autoSpaceDE w:val="0"/>
        <w:autoSpaceDN w:val="0"/>
        <w:adjustRightInd w:val="0"/>
        <w:jc w:val="center"/>
        <w:outlineLvl w:val="1"/>
        <w:rPr>
          <w:rFonts w:ascii="Times New Roman" w:hAnsi="Times New Roman" w:cs="Times New Roman"/>
          <w:b/>
          <w:color w:val="000000"/>
        </w:rPr>
      </w:pPr>
      <w:r w:rsidRPr="00B76E61">
        <w:rPr>
          <w:rFonts w:ascii="Times New Roman" w:hAnsi="Times New Roman" w:cs="Times New Roman"/>
          <w:b/>
          <w:color w:val="000000"/>
        </w:rPr>
        <w:t>Информация о мероприятиях, одновременно реализуемых в рамках региональных проектов, а также федеральных проектов, реализуемых в муниципальной программе</w:t>
      </w:r>
    </w:p>
    <w:p w:rsidR="00F0234C" w:rsidRPr="00B76E61" w:rsidRDefault="00F0234C" w:rsidP="00F0234C">
      <w:pPr>
        <w:pStyle w:val="a3"/>
        <w:tabs>
          <w:tab w:val="left" w:pos="1134"/>
          <w:tab w:val="left" w:pos="1418"/>
        </w:tabs>
        <w:autoSpaceDE w:val="0"/>
        <w:autoSpaceDN w:val="0"/>
        <w:adjustRightInd w:val="0"/>
        <w:ind w:left="0"/>
        <w:outlineLvl w:val="1"/>
        <w:rPr>
          <w:rFonts w:ascii="Times New Roman" w:hAnsi="Times New Roman" w:cs="Times New Roman"/>
          <w:b/>
          <w:color w:val="FF0000"/>
        </w:rPr>
      </w:pPr>
    </w:p>
    <w:p w:rsidR="00F0234C" w:rsidRPr="00B76E61" w:rsidRDefault="00F0234C" w:rsidP="00F0234C">
      <w:pPr>
        <w:pStyle w:val="a3"/>
        <w:tabs>
          <w:tab w:val="left" w:pos="1134"/>
          <w:tab w:val="left" w:pos="1418"/>
        </w:tabs>
        <w:autoSpaceDE w:val="0"/>
        <w:autoSpaceDN w:val="0"/>
        <w:adjustRightInd w:val="0"/>
        <w:ind w:left="0" w:firstLine="1134"/>
        <w:jc w:val="both"/>
        <w:outlineLvl w:val="1"/>
        <w:rPr>
          <w:rFonts w:ascii="Times New Roman" w:hAnsi="Times New Roman" w:cs="Times New Roman"/>
          <w:color w:val="FF0000"/>
        </w:rPr>
      </w:pPr>
      <w:r w:rsidRPr="00B76E61">
        <w:rPr>
          <w:rFonts w:ascii="Times New Roman" w:hAnsi="Times New Roman" w:cs="Times New Roman"/>
        </w:rPr>
        <w:t>Программа не содержит информацию о мероприятиях, одновременно реализуемых в рамках региональных проектов, а также федеральных проектов, реализуемых в муниципальной программе.</w:t>
      </w:r>
    </w:p>
    <w:p w:rsidR="00F0234C" w:rsidRPr="00B76E61" w:rsidRDefault="00F0234C" w:rsidP="00F0234C">
      <w:pPr>
        <w:pStyle w:val="a3"/>
        <w:tabs>
          <w:tab w:val="left" w:pos="1134"/>
          <w:tab w:val="left" w:pos="1418"/>
        </w:tabs>
        <w:autoSpaceDE w:val="0"/>
        <w:autoSpaceDN w:val="0"/>
        <w:adjustRightInd w:val="0"/>
        <w:ind w:left="0"/>
        <w:outlineLvl w:val="1"/>
        <w:rPr>
          <w:rFonts w:ascii="Times New Roman" w:hAnsi="Times New Roman" w:cs="Times New Roman"/>
          <w:b/>
          <w:color w:val="FF0000"/>
        </w:rPr>
      </w:pPr>
    </w:p>
    <w:p w:rsidR="00F0234C" w:rsidRPr="00B76E61" w:rsidRDefault="00F0234C" w:rsidP="00F0234C">
      <w:pPr>
        <w:sectPr w:rsidR="00F0234C" w:rsidRPr="00B76E61" w:rsidSect="00A97D86">
          <w:pgSz w:w="11906" w:h="16838"/>
          <w:pgMar w:top="1134" w:right="850" w:bottom="1134" w:left="1701" w:header="708" w:footer="708" w:gutter="0"/>
          <w:cols w:space="708"/>
          <w:docGrid w:linePitch="360"/>
        </w:sectPr>
      </w:pPr>
    </w:p>
    <w:p w:rsidR="00F0234C" w:rsidRPr="00B76E61" w:rsidRDefault="00F0234C" w:rsidP="004D1C94">
      <w:pPr>
        <w:pStyle w:val="2"/>
        <w:ind w:left="11057"/>
        <w:jc w:val="left"/>
        <w:rPr>
          <w:rFonts w:cs="Times New Roman"/>
          <w:sz w:val="24"/>
          <w:szCs w:val="24"/>
        </w:rPr>
      </w:pPr>
      <w:r w:rsidRPr="00B76E61">
        <w:rPr>
          <w:rFonts w:cs="Times New Roman"/>
          <w:sz w:val="24"/>
          <w:szCs w:val="24"/>
        </w:rPr>
        <w:lastRenderedPageBreak/>
        <w:t>Приложение к Паспорту муниципальной программы</w:t>
      </w:r>
    </w:p>
    <w:p w:rsidR="00F0234C" w:rsidRPr="00B76E61" w:rsidRDefault="00F0234C" w:rsidP="00F0234C">
      <w:pPr>
        <w:widowControl w:val="0"/>
        <w:ind w:left="11057" w:right="99"/>
        <w:jc w:val="center"/>
      </w:pPr>
    </w:p>
    <w:p w:rsidR="00F0234C" w:rsidRPr="00B76E61" w:rsidRDefault="00F0234C" w:rsidP="00F0234C">
      <w:pPr>
        <w:jc w:val="center"/>
        <w:rPr>
          <w:rFonts w:eastAsia="Calibri"/>
          <w:lang w:eastAsia="en-US"/>
        </w:rPr>
      </w:pPr>
      <w:r w:rsidRPr="00B76E61">
        <w:rPr>
          <w:rFonts w:eastAsia="Calibri"/>
          <w:lang w:eastAsia="en-US"/>
        </w:rPr>
        <w:t>Перечень целевых показателей муниципальной программы «</w:t>
      </w:r>
      <w:r w:rsidRPr="00B76E61">
        <w:t>Управление муниципальными финансами»</w:t>
      </w:r>
      <w:r w:rsidRPr="00B76E61">
        <w:rPr>
          <w:rFonts w:eastAsia="Calibri"/>
          <w:lang w:eastAsia="en-US"/>
        </w:rPr>
        <w:t xml:space="preserve"> с указанием планируемых к достижению значений в результате реализации программы</w:t>
      </w:r>
    </w:p>
    <w:tbl>
      <w:tblPr>
        <w:tblW w:w="15114" w:type="dxa"/>
        <w:jc w:val="center"/>
        <w:tblCellMar>
          <w:left w:w="70" w:type="dxa"/>
          <w:right w:w="70" w:type="dxa"/>
        </w:tblCellMar>
        <w:tblLook w:val="0000"/>
      </w:tblPr>
      <w:tblGrid>
        <w:gridCol w:w="527"/>
        <w:gridCol w:w="7752"/>
        <w:gridCol w:w="1422"/>
        <w:gridCol w:w="693"/>
        <w:gridCol w:w="944"/>
        <w:gridCol w:w="944"/>
        <w:gridCol w:w="944"/>
        <w:gridCol w:w="944"/>
        <w:gridCol w:w="944"/>
      </w:tblGrid>
      <w:tr w:rsidR="00F0234C" w:rsidRPr="00B76E61" w:rsidTr="00CB378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 xml:space="preserve">№ </w:t>
            </w:r>
            <w:proofErr w:type="spellStart"/>
            <w:proofErr w:type="gramStart"/>
            <w:r w:rsidRPr="00B76E61">
              <w:rPr>
                <w:rFonts w:ascii="Times New Roman" w:hAnsi="Times New Roman" w:cs="Times New Roman"/>
                <w:sz w:val="24"/>
                <w:szCs w:val="24"/>
              </w:rPr>
              <w:t>п</w:t>
            </w:r>
            <w:proofErr w:type="spellEnd"/>
            <w:proofErr w:type="gramEnd"/>
            <w:r w:rsidRPr="00B76E61">
              <w:rPr>
                <w:rFonts w:ascii="Times New Roman" w:hAnsi="Times New Roman" w:cs="Times New Roman"/>
                <w:sz w:val="24"/>
                <w:szCs w:val="24"/>
              </w:rPr>
              <w:t>/</w:t>
            </w:r>
            <w:proofErr w:type="spellStart"/>
            <w:r w:rsidRPr="00B76E61">
              <w:rPr>
                <w:rFonts w:ascii="Times New Roman" w:hAnsi="Times New Roman" w:cs="Times New Roman"/>
                <w:sz w:val="24"/>
                <w:szCs w:val="24"/>
              </w:rPr>
              <w:t>п</w:t>
            </w:r>
            <w:proofErr w:type="spellEnd"/>
          </w:p>
        </w:tc>
        <w:tc>
          <w:tcPr>
            <w:tcW w:w="7752" w:type="dxa"/>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Цели,</w:t>
            </w:r>
            <w:r w:rsidRPr="00B76E61">
              <w:rPr>
                <w:rFonts w:ascii="Times New Roman" w:hAnsi="Times New Roman" w:cs="Times New Roman"/>
                <w:sz w:val="24"/>
                <w:szCs w:val="24"/>
                <w:lang w:val="en-US"/>
              </w:rPr>
              <w:t xml:space="preserve"> </w:t>
            </w:r>
            <w:r w:rsidRPr="00B76E61">
              <w:rPr>
                <w:rFonts w:ascii="Times New Roman" w:hAnsi="Times New Roman" w:cs="Times New Roman"/>
                <w:sz w:val="24"/>
                <w:szCs w:val="24"/>
              </w:rPr>
              <w:t>целевые</w:t>
            </w:r>
            <w:r w:rsidRPr="00B76E61">
              <w:rPr>
                <w:rFonts w:ascii="Times New Roman" w:hAnsi="Times New Roman" w:cs="Times New Roman"/>
                <w:sz w:val="24"/>
                <w:szCs w:val="24"/>
                <w:lang w:val="en-US"/>
              </w:rPr>
              <w:t xml:space="preserve"> </w:t>
            </w:r>
            <w:r w:rsidRPr="00B76E61">
              <w:rPr>
                <w:rFonts w:ascii="Times New Roman" w:hAnsi="Times New Roman" w:cs="Times New Roman"/>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Единица</w:t>
            </w:r>
            <w:r w:rsidRPr="00B76E61">
              <w:rPr>
                <w:rFonts w:ascii="Times New Roman" w:hAnsi="Times New Roman" w:cs="Times New Roman"/>
                <w:sz w:val="24"/>
                <w:szCs w:val="24"/>
                <w:lang w:val="en-US"/>
              </w:rPr>
              <w:t xml:space="preserve"> </w:t>
            </w:r>
            <w:r w:rsidRPr="00B76E61">
              <w:rPr>
                <w:rFonts w:ascii="Times New Roman" w:hAnsi="Times New Roman" w:cs="Times New Roman"/>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2030</w:t>
            </w:r>
          </w:p>
        </w:tc>
      </w:tr>
      <w:tr w:rsidR="00F0234C" w:rsidRPr="00B76E61" w:rsidTr="00CB378C">
        <w:trPr>
          <w:trHeight w:hRule="exact" w:val="454"/>
          <w:tblHeader/>
          <w:jc w:val="center"/>
        </w:trPr>
        <w:tc>
          <w:tcPr>
            <w:tcW w:w="0" w:type="auto"/>
            <w:vMerge/>
            <w:tcBorders>
              <w:left w:val="single" w:sz="6" w:space="0" w:color="auto"/>
              <w:bottom w:val="single" w:sz="6" w:space="0" w:color="auto"/>
              <w:right w:val="single" w:sz="6" w:space="0" w:color="auto"/>
            </w:tcBorders>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7752" w:type="dxa"/>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4"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proofErr w:type="spellStart"/>
            <w:r w:rsidRPr="00B76E61">
              <w:rPr>
                <w:rFonts w:ascii="Times New Roman" w:hAnsi="Times New Roman" w:cs="Times New Roman"/>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План</w:t>
            </w: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1</w:t>
            </w:r>
          </w:p>
        </w:tc>
        <w:tc>
          <w:tcPr>
            <w:tcW w:w="775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2</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3</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4</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5</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6</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7</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E72613" w:rsidRDefault="00F0234C" w:rsidP="00CB378C">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E72613" w:rsidRDefault="00F0234C" w:rsidP="00CB378C">
            <w:pPr>
              <w:jc w:val="center"/>
            </w:pPr>
            <w:r>
              <w:t>9</w:t>
            </w: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tcPr>
          <w:p w:rsidR="00F0234C" w:rsidRPr="00B76E61" w:rsidRDefault="00F0234C" w:rsidP="00CB378C">
            <w:r w:rsidRPr="00B76E61">
              <w:t>1</w:t>
            </w:r>
          </w:p>
        </w:tc>
        <w:tc>
          <w:tcPr>
            <w:tcW w:w="775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Цель: Повышение качества и прозрачности управления муниципальными финансами, повышение качества бухгалтерского учета и бюджетной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tcPr>
          <w:p w:rsidR="00F0234C" w:rsidRPr="00B76E61" w:rsidRDefault="00F0234C" w:rsidP="00CB378C">
            <w:r w:rsidRPr="00B76E61">
              <w:t>1.1</w:t>
            </w:r>
          </w:p>
        </w:tc>
        <w:tc>
          <w:tcPr>
            <w:tcW w:w="775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Соотношение количества проверок, в ходе которых выявлены нарушения в области бухгалтерского, бюджетного и налогового учетов, по результатам которых применены штрафные санкции в обслуживаемых учреждениях к общему количеству проверок</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rPr>
                <w:noProof/>
              </w:rPr>
              <w:t>Не более</w:t>
            </w:r>
            <w:r w:rsidRPr="00B76E61">
              <w:t xml:space="preserve"> 5,00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Не</w:t>
            </w:r>
            <w:r w:rsidRPr="00B76E61">
              <w:rPr>
                <w:lang w:val="en-US"/>
              </w:rPr>
              <w:t xml:space="preserve"> </w:t>
            </w:r>
            <w:r w:rsidRPr="00B76E61">
              <w:t>более 5,00</w:t>
            </w: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tcPr>
          <w:p w:rsidR="00F0234C" w:rsidRPr="00B76E61" w:rsidRDefault="00F0234C" w:rsidP="00CB378C">
            <w:r w:rsidRPr="00B76E61">
              <w:t>1.2</w:t>
            </w:r>
          </w:p>
        </w:tc>
        <w:tc>
          <w:tcPr>
            <w:tcW w:w="775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Доля расходов бюджета округа, формируемых в рамках муниципальных программ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 xml:space="preserve"> 93,20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Не менее 89,00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Не менее 90,00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rPr>
                <w:noProof/>
              </w:rPr>
              <w:t>Не менее</w:t>
            </w:r>
            <w:r w:rsidRPr="00B76E61">
              <w:t xml:space="preserve"> 91,00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Не</w:t>
            </w:r>
            <w:r w:rsidRPr="00B76E61">
              <w:rPr>
                <w:lang w:val="en-US"/>
              </w:rPr>
              <w:t xml:space="preserve"> </w:t>
            </w:r>
            <w:r w:rsidRPr="00B76E61">
              <w:t>менее 95,00</w:t>
            </w:r>
          </w:p>
        </w:tc>
      </w:tr>
    </w:tbl>
    <w:p w:rsidR="00F0234C" w:rsidRPr="00B76E61" w:rsidRDefault="00F0234C" w:rsidP="00F0234C">
      <w:pPr>
        <w:jc w:val="both"/>
        <w:sectPr w:rsidR="00F0234C" w:rsidRPr="00B76E61" w:rsidSect="00A97D86">
          <w:pgSz w:w="16838" w:h="11906" w:orient="landscape"/>
          <w:pgMar w:top="720" w:right="720" w:bottom="720" w:left="720" w:header="708" w:footer="708" w:gutter="0"/>
          <w:cols w:space="708"/>
          <w:docGrid w:linePitch="360"/>
        </w:sectPr>
      </w:pPr>
    </w:p>
    <w:p w:rsidR="00F0234C" w:rsidRPr="00B76E61" w:rsidRDefault="00F0234C" w:rsidP="004D1C94">
      <w:pPr>
        <w:pStyle w:val="1"/>
        <w:ind w:left="6379"/>
        <w:jc w:val="left"/>
        <w:rPr>
          <w:rFonts w:cs="Times New Roman"/>
          <w:bCs/>
          <w:sz w:val="24"/>
          <w:szCs w:val="24"/>
        </w:rPr>
      </w:pPr>
      <w:r w:rsidRPr="00B76E61">
        <w:rPr>
          <w:rFonts w:eastAsia="Arial" w:cs="Times New Roman"/>
          <w:sz w:val="24"/>
          <w:szCs w:val="24"/>
          <w:lang w:eastAsia="ar-SA"/>
        </w:rPr>
        <w:lastRenderedPageBreak/>
        <w:t xml:space="preserve">Приложение № </w:t>
      </w:r>
      <w:fldSimple w:instr=" SEQ gp_pril \* MERGEFORMAT ">
        <w:r w:rsidRPr="00D15E90">
          <w:rPr>
            <w:rFonts w:eastAsia="Arial" w:cs="Times New Roman"/>
            <w:noProof/>
            <w:sz w:val="24"/>
            <w:szCs w:val="24"/>
            <w:lang w:eastAsia="ar-SA"/>
          </w:rPr>
          <w:t>1</w:t>
        </w:r>
      </w:fldSimple>
      <w:r w:rsidRPr="00B76E61">
        <w:rPr>
          <w:rFonts w:eastAsia="Arial" w:cs="Times New Roman"/>
          <w:sz w:val="24"/>
          <w:szCs w:val="24"/>
          <w:lang w:eastAsia="ar-SA"/>
        </w:rPr>
        <w:t xml:space="preserve"> </w:t>
      </w:r>
      <w:r w:rsidRPr="00B76E61">
        <w:rPr>
          <w:rFonts w:cs="Times New Roman"/>
          <w:sz w:val="24"/>
          <w:szCs w:val="24"/>
        </w:rPr>
        <w:t>к муниципальной программе «Управление муниципальными финансами»</w:t>
      </w:r>
    </w:p>
    <w:p w:rsidR="00F0234C" w:rsidRPr="00B76E61" w:rsidRDefault="00F0234C" w:rsidP="00F0234C">
      <w:pPr>
        <w:jc w:val="center"/>
        <w:rPr>
          <w:color w:val="000000"/>
        </w:rPr>
      </w:pPr>
    </w:p>
    <w:p w:rsidR="00F0234C" w:rsidRPr="00B76E61" w:rsidRDefault="00F0234C" w:rsidP="00F0234C">
      <w:pPr>
        <w:jc w:val="center"/>
        <w:rPr>
          <w:color w:val="000000"/>
        </w:rPr>
      </w:pPr>
      <w:r w:rsidRPr="00B76E61">
        <w:rPr>
          <w:color w:val="000000"/>
        </w:rPr>
        <w:t xml:space="preserve">ПОДПРОГРАММА </w:t>
      </w:r>
    </w:p>
    <w:p w:rsidR="00F0234C" w:rsidRPr="00B76E61" w:rsidRDefault="00F0234C" w:rsidP="00F0234C">
      <w:pPr>
        <w:jc w:val="center"/>
        <w:rPr>
          <w:color w:val="000000"/>
        </w:rPr>
      </w:pPr>
      <w:r w:rsidRPr="00B76E61">
        <w:t>«Организация и ведение бухгалтерского, бюджетного и налогового учетов и формирование отчетности централизованной бухгалтерией»</w:t>
      </w:r>
    </w:p>
    <w:p w:rsidR="00F0234C" w:rsidRPr="00B76E61" w:rsidRDefault="00F0234C" w:rsidP="00F0234C">
      <w:pPr>
        <w:widowControl w:val="0"/>
        <w:suppressAutoHyphens/>
        <w:autoSpaceDE w:val="0"/>
        <w:jc w:val="center"/>
        <w:rPr>
          <w:rFonts w:eastAsia="Arial"/>
          <w:color w:val="000000"/>
          <w:lang w:eastAsia="ar-SA"/>
        </w:rPr>
      </w:pPr>
    </w:p>
    <w:p w:rsidR="00F0234C" w:rsidRPr="00B76E61" w:rsidRDefault="00F0234C" w:rsidP="00F0234C">
      <w:pPr>
        <w:widowControl w:val="0"/>
        <w:numPr>
          <w:ilvl w:val="0"/>
          <w:numId w:val="5"/>
        </w:numPr>
        <w:suppressAutoHyphens/>
        <w:autoSpaceDE w:val="0"/>
        <w:jc w:val="center"/>
        <w:rPr>
          <w:rFonts w:eastAsia="Arial"/>
          <w:color w:val="000000"/>
          <w:lang w:eastAsia="ar-SA"/>
        </w:rPr>
      </w:pPr>
      <w:r w:rsidRPr="00B76E61">
        <w:rPr>
          <w:rFonts w:eastAsia="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F0234C" w:rsidRPr="00B76E61" w:rsidTr="00CB378C">
        <w:trPr>
          <w:trHeight w:val="555"/>
        </w:trPr>
        <w:tc>
          <w:tcPr>
            <w:tcW w:w="2419" w:type="dxa"/>
            <w:shd w:val="clear" w:color="auto" w:fill="FFFFFF"/>
            <w:tcMar>
              <w:top w:w="28" w:type="dxa"/>
              <w:left w:w="28" w:type="dxa"/>
              <w:bottom w:w="28" w:type="dxa"/>
              <w:right w:w="28" w:type="dxa"/>
            </w:tcMar>
          </w:tcPr>
          <w:p w:rsidR="00F0234C" w:rsidRPr="00B76E61" w:rsidRDefault="00F0234C" w:rsidP="00CB378C">
            <w:pPr>
              <w:pStyle w:val="a6"/>
              <w:ind w:left="140"/>
            </w:pPr>
            <w:r w:rsidRPr="00B76E61">
              <w:rPr>
                <w:rStyle w:val="0pt2"/>
                <w:color w:val="000000"/>
              </w:rPr>
              <w:t>Наименование</w:t>
            </w:r>
            <w:r w:rsidRPr="00B76E61">
              <w:rPr>
                <w:rStyle w:val="0pt2"/>
                <w:color w:val="000000"/>
                <w:lang w:val="en-US"/>
              </w:rPr>
              <w:t xml:space="preserve"> </w:t>
            </w:r>
            <w:r w:rsidRPr="00B76E61">
              <w:rPr>
                <w:rStyle w:val="0pt2"/>
                <w:color w:val="000000"/>
              </w:rPr>
              <w:t>подпрограммы</w:t>
            </w:r>
          </w:p>
        </w:tc>
        <w:tc>
          <w:tcPr>
            <w:tcW w:w="7272" w:type="dxa"/>
            <w:shd w:val="clear" w:color="auto" w:fill="FFFFFF"/>
            <w:tcMar>
              <w:top w:w="28" w:type="dxa"/>
              <w:left w:w="28" w:type="dxa"/>
              <w:bottom w:w="28" w:type="dxa"/>
              <w:right w:w="28" w:type="dxa"/>
            </w:tcMar>
          </w:tcPr>
          <w:p w:rsidR="00F0234C" w:rsidRPr="00B76E61" w:rsidRDefault="00F0234C" w:rsidP="00CB378C">
            <w:pPr>
              <w:pStyle w:val="a6"/>
              <w:spacing w:after="0"/>
              <w:ind w:left="140"/>
            </w:pPr>
            <w:r w:rsidRPr="00B76E61">
              <w:t>«Организация и ведение бухгалтерского, бюджетного и налогового учетов и формирование отчетности централизованной бухгалтерией»</w:t>
            </w:r>
          </w:p>
        </w:tc>
      </w:tr>
      <w:tr w:rsidR="00F0234C" w:rsidRPr="00B76E61" w:rsidTr="00CB378C">
        <w:trPr>
          <w:trHeight w:val="1701"/>
        </w:trPr>
        <w:tc>
          <w:tcPr>
            <w:tcW w:w="2419" w:type="dxa"/>
            <w:shd w:val="clear" w:color="auto" w:fill="FFFFFF"/>
            <w:tcMar>
              <w:top w:w="28" w:type="dxa"/>
              <w:left w:w="28" w:type="dxa"/>
              <w:bottom w:w="28" w:type="dxa"/>
              <w:right w:w="28" w:type="dxa"/>
            </w:tcMar>
          </w:tcPr>
          <w:p w:rsidR="00F0234C" w:rsidRPr="00B76E61" w:rsidRDefault="00F0234C" w:rsidP="00CB378C">
            <w:pPr>
              <w:pStyle w:val="a6"/>
              <w:ind w:left="140"/>
              <w:rPr>
                <w:rStyle w:val="0pt2"/>
                <w:color w:val="000000"/>
              </w:rPr>
            </w:pPr>
            <w:r w:rsidRPr="00B76E61">
              <w:rPr>
                <w:rStyle w:val="0pt2"/>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F0234C" w:rsidRPr="00B76E61" w:rsidRDefault="00F0234C" w:rsidP="00CB378C">
            <w:pPr>
              <w:pStyle w:val="a6"/>
              <w:spacing w:after="0"/>
              <w:ind w:left="140"/>
            </w:pPr>
            <w:r w:rsidRPr="00B76E61">
              <w:t>«Управление муниципальными финансами»</w:t>
            </w:r>
          </w:p>
        </w:tc>
      </w:tr>
      <w:tr w:rsidR="00F0234C" w:rsidRPr="00B76E61" w:rsidTr="00CB378C">
        <w:trPr>
          <w:trHeight w:val="428"/>
        </w:trPr>
        <w:tc>
          <w:tcPr>
            <w:tcW w:w="2419" w:type="dxa"/>
            <w:shd w:val="clear" w:color="auto" w:fill="FFFFFF"/>
            <w:tcMar>
              <w:top w:w="28" w:type="dxa"/>
              <w:left w:w="28" w:type="dxa"/>
              <w:bottom w:w="28" w:type="dxa"/>
              <w:right w:w="28" w:type="dxa"/>
            </w:tcMar>
          </w:tcPr>
          <w:p w:rsidR="00F0234C" w:rsidRPr="00B76E61" w:rsidRDefault="00F0234C" w:rsidP="00CB378C">
            <w:pPr>
              <w:pStyle w:val="a6"/>
              <w:ind w:left="140"/>
              <w:rPr>
                <w:rStyle w:val="0pt2"/>
                <w:color w:val="000000"/>
              </w:rPr>
            </w:pPr>
            <w:r w:rsidRPr="00B76E61">
              <w:rPr>
                <w:rStyle w:val="0pt2"/>
                <w:color w:val="000000"/>
              </w:rPr>
              <w:t>Исполнители подпрограммы</w:t>
            </w:r>
          </w:p>
        </w:tc>
        <w:tc>
          <w:tcPr>
            <w:tcW w:w="7272" w:type="dxa"/>
            <w:shd w:val="clear" w:color="auto" w:fill="FFFFFF"/>
            <w:tcMar>
              <w:top w:w="28" w:type="dxa"/>
              <w:left w:w="28" w:type="dxa"/>
              <w:bottom w:w="28" w:type="dxa"/>
              <w:right w:w="28" w:type="dxa"/>
            </w:tcMar>
          </w:tcPr>
          <w:p w:rsidR="00F0234C" w:rsidRPr="00B76E61" w:rsidRDefault="00F0234C" w:rsidP="00CB378C">
            <w:pPr>
              <w:pStyle w:val="a6"/>
              <w:spacing w:after="0"/>
              <w:ind w:left="140"/>
            </w:pPr>
            <w:r w:rsidRPr="00B76E61">
              <w:t>Администрация Шарыповского муниципал</w:t>
            </w:r>
            <w:r>
              <w:t>ьного округа Красноярского края</w:t>
            </w:r>
          </w:p>
          <w:p w:rsidR="00F0234C" w:rsidRPr="00B76E61" w:rsidRDefault="00F0234C" w:rsidP="00CB378C">
            <w:pPr>
              <w:pStyle w:val="a6"/>
              <w:spacing w:after="0"/>
              <w:ind w:left="140"/>
            </w:pPr>
          </w:p>
        </w:tc>
      </w:tr>
      <w:tr w:rsidR="00F0234C" w:rsidRPr="00B76E61" w:rsidTr="00CB378C">
        <w:tc>
          <w:tcPr>
            <w:tcW w:w="2419" w:type="dxa"/>
            <w:shd w:val="clear" w:color="auto" w:fill="FFFFFF"/>
            <w:tcMar>
              <w:top w:w="28" w:type="dxa"/>
              <w:left w:w="28" w:type="dxa"/>
              <w:bottom w:w="28" w:type="dxa"/>
              <w:right w:w="28" w:type="dxa"/>
            </w:tcMar>
          </w:tcPr>
          <w:p w:rsidR="00F0234C" w:rsidRPr="00B76E61" w:rsidRDefault="00F0234C" w:rsidP="00CB378C">
            <w:pPr>
              <w:pStyle w:val="a6"/>
              <w:ind w:left="140"/>
              <w:rPr>
                <w:rStyle w:val="0pt2"/>
                <w:color w:val="000000"/>
              </w:rPr>
            </w:pPr>
            <w:r w:rsidRPr="00B76E61">
              <w:rPr>
                <w:rStyle w:val="0pt2"/>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F0234C" w:rsidRPr="00B76E61" w:rsidRDefault="00F0234C" w:rsidP="00CB378C">
            <w:pPr>
              <w:pStyle w:val="a6"/>
              <w:spacing w:after="0"/>
              <w:ind w:left="140"/>
            </w:pPr>
            <w:r w:rsidRPr="00B76E61">
              <w:t>408 - администрация Шарыповского муниципального округа</w:t>
            </w:r>
          </w:p>
        </w:tc>
      </w:tr>
      <w:tr w:rsidR="00F0234C" w:rsidRPr="00B76E61" w:rsidTr="00CB378C">
        <w:tc>
          <w:tcPr>
            <w:tcW w:w="2419" w:type="dxa"/>
            <w:shd w:val="clear" w:color="auto" w:fill="FFFFFF"/>
            <w:tcMar>
              <w:top w:w="28" w:type="dxa"/>
              <w:left w:w="28" w:type="dxa"/>
              <w:bottom w:w="28" w:type="dxa"/>
              <w:right w:w="28" w:type="dxa"/>
            </w:tcMar>
          </w:tcPr>
          <w:p w:rsidR="00F0234C" w:rsidRPr="00B76E61" w:rsidRDefault="00F0234C" w:rsidP="00CB378C">
            <w:pPr>
              <w:pStyle w:val="a6"/>
              <w:ind w:left="140"/>
              <w:rPr>
                <w:rStyle w:val="0pt2"/>
                <w:color w:val="000000"/>
              </w:rPr>
            </w:pPr>
            <w:r w:rsidRPr="00B76E61">
              <w:rPr>
                <w:rStyle w:val="0pt2"/>
                <w:color w:val="000000"/>
              </w:rPr>
              <w:t>Цель</w:t>
            </w:r>
            <w:r w:rsidRPr="00B76E61">
              <w:rPr>
                <w:rStyle w:val="0pt2"/>
                <w:color w:val="000000"/>
                <w:lang w:val="en-US"/>
              </w:rPr>
              <w:t xml:space="preserve"> </w:t>
            </w:r>
            <w:r w:rsidRPr="00B76E61">
              <w:rPr>
                <w:rStyle w:val="0pt2"/>
                <w:color w:val="000000"/>
              </w:rPr>
              <w:t>подпрограммы</w:t>
            </w:r>
          </w:p>
        </w:tc>
        <w:tc>
          <w:tcPr>
            <w:tcW w:w="7272" w:type="dxa"/>
            <w:shd w:val="clear" w:color="auto" w:fill="FFFFFF"/>
            <w:tcMar>
              <w:top w:w="28" w:type="dxa"/>
              <w:left w:w="28" w:type="dxa"/>
              <w:bottom w:w="28" w:type="dxa"/>
              <w:right w:w="28" w:type="dxa"/>
            </w:tcMar>
          </w:tcPr>
          <w:p w:rsidR="00F0234C" w:rsidRPr="00B76E61" w:rsidRDefault="00F0234C" w:rsidP="00CB378C">
            <w:pPr>
              <w:pStyle w:val="a6"/>
              <w:spacing w:after="0"/>
              <w:ind w:left="140"/>
            </w:pPr>
            <w:r w:rsidRPr="00B76E61">
              <w:t>Повышение качества ведения бухгалтерского и бюджетного учета, своевременное составление требуемой отчетности и предоставление ее в порядке и в сроки, установленные действующим законодательством</w:t>
            </w:r>
          </w:p>
        </w:tc>
      </w:tr>
      <w:tr w:rsidR="00F0234C" w:rsidRPr="00B76E61" w:rsidTr="00CB378C">
        <w:tc>
          <w:tcPr>
            <w:tcW w:w="2419" w:type="dxa"/>
            <w:shd w:val="clear" w:color="auto" w:fill="FFFFFF"/>
            <w:tcMar>
              <w:top w:w="28" w:type="dxa"/>
              <w:left w:w="28" w:type="dxa"/>
              <w:bottom w:w="28" w:type="dxa"/>
              <w:right w:w="28" w:type="dxa"/>
            </w:tcMar>
          </w:tcPr>
          <w:p w:rsidR="00F0234C" w:rsidRPr="00B76E61" w:rsidRDefault="00F0234C" w:rsidP="00CB378C">
            <w:pPr>
              <w:pStyle w:val="a6"/>
              <w:ind w:left="140"/>
              <w:rPr>
                <w:rStyle w:val="0pt2"/>
                <w:color w:val="000000"/>
              </w:rPr>
            </w:pPr>
            <w:r w:rsidRPr="00B76E61">
              <w:rPr>
                <w:rStyle w:val="0pt2"/>
                <w:color w:val="000000"/>
              </w:rPr>
              <w:t>Задача</w:t>
            </w:r>
            <w:r w:rsidRPr="00B76E61">
              <w:rPr>
                <w:rStyle w:val="0pt2"/>
                <w:color w:val="000000"/>
                <w:lang w:val="en-US"/>
              </w:rPr>
              <w:t xml:space="preserve"> </w:t>
            </w:r>
            <w:r w:rsidRPr="00B76E61">
              <w:rPr>
                <w:rStyle w:val="0pt2"/>
                <w:color w:val="000000"/>
              </w:rPr>
              <w:t>подпрограммы</w:t>
            </w:r>
          </w:p>
        </w:tc>
        <w:tc>
          <w:tcPr>
            <w:tcW w:w="7272" w:type="dxa"/>
            <w:shd w:val="clear" w:color="auto" w:fill="FFFFFF"/>
            <w:tcMar>
              <w:top w:w="28" w:type="dxa"/>
              <w:left w:w="28" w:type="dxa"/>
              <w:bottom w:w="28" w:type="dxa"/>
              <w:right w:w="28" w:type="dxa"/>
            </w:tcMar>
          </w:tcPr>
          <w:p w:rsidR="00F0234C" w:rsidRPr="00B76E61" w:rsidRDefault="00F0234C" w:rsidP="00CB378C">
            <w:pPr>
              <w:pStyle w:val="a6"/>
              <w:widowControl w:val="0"/>
              <w:tabs>
                <w:tab w:val="left" w:pos="418"/>
              </w:tabs>
              <w:suppressAutoHyphens w:val="0"/>
              <w:spacing w:after="0"/>
              <w:ind w:left="140"/>
            </w:pPr>
            <w:r w:rsidRPr="00B76E61">
              <w:t>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r>
      <w:tr w:rsidR="00F0234C" w:rsidRPr="00B76E61" w:rsidTr="00CB378C">
        <w:tc>
          <w:tcPr>
            <w:tcW w:w="2419" w:type="dxa"/>
            <w:shd w:val="clear" w:color="auto" w:fill="FFFFFF"/>
            <w:tcMar>
              <w:top w:w="28" w:type="dxa"/>
              <w:left w:w="28" w:type="dxa"/>
              <w:bottom w:w="28" w:type="dxa"/>
              <w:right w:w="28" w:type="dxa"/>
            </w:tcMar>
          </w:tcPr>
          <w:p w:rsidR="00F0234C" w:rsidRPr="00B76E61" w:rsidRDefault="00F0234C" w:rsidP="00CB378C">
            <w:pPr>
              <w:pStyle w:val="a6"/>
              <w:ind w:left="140"/>
              <w:rPr>
                <w:rStyle w:val="0pt2"/>
                <w:color w:val="000000"/>
              </w:rPr>
            </w:pPr>
            <w:r w:rsidRPr="00B76E61">
              <w:rPr>
                <w:rStyle w:val="0pt2"/>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F0234C" w:rsidRPr="00B76E61" w:rsidRDefault="00F0234C" w:rsidP="004D1C94">
            <w:pPr>
              <w:pStyle w:val="a6"/>
              <w:widowControl w:val="0"/>
              <w:tabs>
                <w:tab w:val="left" w:pos="433"/>
              </w:tabs>
              <w:suppressAutoHyphens w:val="0"/>
              <w:spacing w:after="0"/>
              <w:ind w:left="128"/>
              <w:rPr>
                <w:rStyle w:val="0pt2"/>
                <w:color w:val="000000"/>
              </w:rPr>
            </w:pPr>
            <w:r w:rsidRPr="00B76E61">
              <w:rPr>
                <w:rStyle w:val="0pt2"/>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B76E61">
              <w:rPr>
                <w:rStyle w:val="0pt2"/>
                <w:color w:val="000000"/>
              </w:rPr>
              <w:softHyphen/>
              <w:t>-экономическую эффективность реализации подпрограммы, приведены в приложении к паспорту</w:t>
            </w:r>
          </w:p>
        </w:tc>
      </w:tr>
      <w:tr w:rsidR="00F0234C" w:rsidRPr="00B76E61" w:rsidTr="00CB378C">
        <w:tc>
          <w:tcPr>
            <w:tcW w:w="2419" w:type="dxa"/>
            <w:shd w:val="clear" w:color="auto" w:fill="FFFFFF"/>
            <w:tcMar>
              <w:top w:w="28" w:type="dxa"/>
              <w:left w:w="28" w:type="dxa"/>
              <w:bottom w:w="28" w:type="dxa"/>
              <w:right w:w="28" w:type="dxa"/>
            </w:tcMar>
          </w:tcPr>
          <w:p w:rsidR="00F0234C" w:rsidRPr="00B76E61" w:rsidRDefault="00F0234C" w:rsidP="00CB378C">
            <w:pPr>
              <w:pStyle w:val="a6"/>
              <w:ind w:left="140"/>
              <w:rPr>
                <w:rStyle w:val="0pt2"/>
                <w:color w:val="000000"/>
              </w:rPr>
            </w:pPr>
            <w:r w:rsidRPr="00B76E61">
              <w:rPr>
                <w:rStyle w:val="0pt2"/>
                <w:color w:val="000000"/>
              </w:rPr>
              <w:t>Сроки</w:t>
            </w:r>
            <w:r w:rsidRPr="00B76E61">
              <w:rPr>
                <w:rStyle w:val="0pt2"/>
                <w:color w:val="000000"/>
                <w:lang w:val="en-US"/>
              </w:rPr>
              <w:t xml:space="preserve"> </w:t>
            </w:r>
            <w:r w:rsidRPr="00B76E61">
              <w:rPr>
                <w:rStyle w:val="0pt2"/>
                <w:color w:val="000000"/>
              </w:rPr>
              <w:t>реализации</w:t>
            </w:r>
            <w:r w:rsidRPr="00B76E61">
              <w:rPr>
                <w:rStyle w:val="0pt2"/>
                <w:color w:val="000000"/>
                <w:lang w:val="en-US"/>
              </w:rPr>
              <w:t xml:space="preserve"> </w:t>
            </w:r>
            <w:r w:rsidRPr="00B76E61">
              <w:rPr>
                <w:rStyle w:val="0pt2"/>
                <w:color w:val="000000"/>
              </w:rPr>
              <w:t>подпрограммы</w:t>
            </w:r>
          </w:p>
        </w:tc>
        <w:tc>
          <w:tcPr>
            <w:tcW w:w="7272" w:type="dxa"/>
            <w:shd w:val="clear" w:color="auto" w:fill="FFFFFF"/>
            <w:tcMar>
              <w:top w:w="28" w:type="dxa"/>
              <w:left w:w="28" w:type="dxa"/>
              <w:bottom w:w="28" w:type="dxa"/>
              <w:right w:w="28" w:type="dxa"/>
            </w:tcMar>
          </w:tcPr>
          <w:p w:rsidR="00F0234C" w:rsidRPr="00B76E61" w:rsidRDefault="00F0234C" w:rsidP="00CB378C">
            <w:pPr>
              <w:pStyle w:val="a6"/>
              <w:spacing w:after="0"/>
              <w:ind w:left="140"/>
            </w:pPr>
            <w:r w:rsidRPr="00B76E61">
              <w:t>2021 - 2024 годы</w:t>
            </w:r>
          </w:p>
        </w:tc>
      </w:tr>
      <w:tr w:rsidR="00F0234C" w:rsidRPr="00B76E61" w:rsidTr="00CB378C">
        <w:tc>
          <w:tcPr>
            <w:tcW w:w="2419" w:type="dxa"/>
            <w:shd w:val="clear" w:color="auto" w:fill="FFFFFF"/>
            <w:tcMar>
              <w:top w:w="28" w:type="dxa"/>
              <w:left w:w="28" w:type="dxa"/>
              <w:bottom w:w="28" w:type="dxa"/>
              <w:right w:w="28" w:type="dxa"/>
            </w:tcMar>
          </w:tcPr>
          <w:p w:rsidR="00F0234C" w:rsidRPr="00B76E61" w:rsidRDefault="00F0234C" w:rsidP="00CB378C">
            <w:pPr>
              <w:pStyle w:val="a6"/>
              <w:ind w:left="140"/>
              <w:rPr>
                <w:rStyle w:val="0pt2"/>
                <w:color w:val="000000"/>
              </w:rPr>
            </w:pPr>
            <w:r w:rsidRPr="00B76E61">
              <w:rPr>
                <w:rStyle w:val="0pt2"/>
                <w:color w:val="000000"/>
              </w:rPr>
              <w:t xml:space="preserve">Информация по ресурсному обеспечению подпрограммы, в том числе в разбивке </w:t>
            </w:r>
            <w:r w:rsidRPr="00B76E61">
              <w:rPr>
                <w:rStyle w:val="0pt2"/>
                <w:color w:val="000000"/>
              </w:rPr>
              <w:lastRenderedPageBreak/>
              <w:t>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F0234C" w:rsidRPr="00B76E61" w:rsidRDefault="00F0234C" w:rsidP="004D1C94">
            <w:pPr>
              <w:pStyle w:val="a6"/>
              <w:widowControl w:val="0"/>
              <w:tabs>
                <w:tab w:val="left" w:pos="638"/>
              </w:tabs>
              <w:suppressAutoHyphens w:val="0"/>
              <w:spacing w:after="0"/>
              <w:ind w:left="128"/>
            </w:pPr>
            <w:r w:rsidRPr="00B76E61">
              <w:rPr>
                <w:rStyle w:val="0pt2"/>
                <w:color w:val="000000"/>
              </w:rPr>
              <w:lastRenderedPageBreak/>
              <w:t xml:space="preserve">Общий объем бюджетных ассигнований на реализацию подпрограммы составляет – </w:t>
            </w:r>
            <w:r w:rsidRPr="00B76E61">
              <w:t>56 446 401,80 рублей</w:t>
            </w:r>
          </w:p>
          <w:p w:rsidR="00F0234C" w:rsidRPr="00B76E61" w:rsidRDefault="00F0234C" w:rsidP="004D1C94">
            <w:pPr>
              <w:pStyle w:val="a6"/>
              <w:widowControl w:val="0"/>
              <w:tabs>
                <w:tab w:val="left" w:pos="638"/>
              </w:tabs>
              <w:suppressAutoHyphens w:val="0"/>
              <w:spacing w:after="0"/>
              <w:ind w:left="128"/>
            </w:pPr>
            <w:r w:rsidRPr="00B76E61">
              <w:t>по годам реализации:</w:t>
            </w:r>
          </w:p>
          <w:p w:rsidR="00F0234C" w:rsidRPr="00B76E61" w:rsidRDefault="00F0234C" w:rsidP="004D1C94">
            <w:pPr>
              <w:pStyle w:val="a6"/>
              <w:widowControl w:val="0"/>
              <w:tabs>
                <w:tab w:val="left" w:pos="638"/>
              </w:tabs>
              <w:suppressAutoHyphens w:val="0"/>
              <w:spacing w:after="0"/>
              <w:ind w:left="128"/>
            </w:pPr>
            <w:r w:rsidRPr="00B76E61">
              <w:t>2022 - 19 934 881,80 рублей</w:t>
            </w:r>
          </w:p>
          <w:p w:rsidR="00F0234C" w:rsidRPr="00B76E61" w:rsidRDefault="00F0234C" w:rsidP="004D1C94">
            <w:pPr>
              <w:pStyle w:val="a6"/>
              <w:widowControl w:val="0"/>
              <w:tabs>
                <w:tab w:val="left" w:pos="638"/>
              </w:tabs>
              <w:suppressAutoHyphens w:val="0"/>
              <w:spacing w:after="0"/>
              <w:ind w:left="128"/>
            </w:pPr>
            <w:r w:rsidRPr="00B76E61">
              <w:t>2023 - 18 255 760,00 рублей</w:t>
            </w:r>
          </w:p>
          <w:p w:rsidR="00F0234C" w:rsidRPr="00B76E61" w:rsidRDefault="00F0234C" w:rsidP="004D1C94">
            <w:pPr>
              <w:pStyle w:val="a6"/>
              <w:widowControl w:val="0"/>
              <w:tabs>
                <w:tab w:val="left" w:pos="638"/>
              </w:tabs>
              <w:suppressAutoHyphens w:val="0"/>
              <w:spacing w:after="0"/>
              <w:ind w:left="128"/>
            </w:pPr>
            <w:r w:rsidRPr="00B76E61">
              <w:lastRenderedPageBreak/>
              <w:t>2024 - 18 255 760,00 рублей</w:t>
            </w:r>
          </w:p>
          <w:p w:rsidR="00F0234C" w:rsidRPr="00B76E61" w:rsidRDefault="00F0234C" w:rsidP="004D1C94">
            <w:pPr>
              <w:pStyle w:val="a6"/>
              <w:widowControl w:val="0"/>
              <w:tabs>
                <w:tab w:val="left" w:pos="638"/>
              </w:tabs>
              <w:suppressAutoHyphens w:val="0"/>
              <w:spacing w:after="0"/>
              <w:ind w:left="128"/>
            </w:pPr>
            <w:r w:rsidRPr="00B76E61">
              <w:t>Из них:</w:t>
            </w:r>
          </w:p>
          <w:p w:rsidR="00F0234C" w:rsidRPr="00B76E61" w:rsidRDefault="00F0234C" w:rsidP="004D1C94">
            <w:pPr>
              <w:pStyle w:val="a6"/>
              <w:widowControl w:val="0"/>
              <w:tabs>
                <w:tab w:val="left" w:pos="638"/>
              </w:tabs>
              <w:suppressAutoHyphens w:val="0"/>
              <w:spacing w:after="0"/>
              <w:ind w:left="128"/>
            </w:pPr>
            <w:r w:rsidRPr="00B76E61">
              <w:t>Бюджет округа</w:t>
            </w:r>
          </w:p>
          <w:p w:rsidR="00F0234C" w:rsidRPr="00B76E61" w:rsidRDefault="00F0234C" w:rsidP="004D1C94">
            <w:pPr>
              <w:pStyle w:val="a6"/>
              <w:widowControl w:val="0"/>
              <w:tabs>
                <w:tab w:val="left" w:pos="638"/>
              </w:tabs>
              <w:suppressAutoHyphens w:val="0"/>
              <w:spacing w:after="0"/>
              <w:ind w:left="128"/>
            </w:pPr>
            <w:r w:rsidRPr="00B76E61">
              <w:t>Всего - 56 446 401,80 рублей</w:t>
            </w:r>
          </w:p>
          <w:p w:rsidR="00F0234C" w:rsidRPr="00B76E61" w:rsidRDefault="00F0234C" w:rsidP="004D1C94">
            <w:pPr>
              <w:pStyle w:val="a6"/>
              <w:widowControl w:val="0"/>
              <w:tabs>
                <w:tab w:val="left" w:pos="638"/>
              </w:tabs>
              <w:suppressAutoHyphens w:val="0"/>
              <w:spacing w:after="0"/>
              <w:ind w:left="128"/>
            </w:pPr>
            <w:r w:rsidRPr="00B76E61">
              <w:t>2022 - 19 934 881,80 рублей</w:t>
            </w:r>
          </w:p>
          <w:p w:rsidR="00F0234C" w:rsidRPr="00B76E61" w:rsidRDefault="00F0234C" w:rsidP="004D1C94">
            <w:pPr>
              <w:pStyle w:val="a6"/>
              <w:widowControl w:val="0"/>
              <w:tabs>
                <w:tab w:val="left" w:pos="638"/>
              </w:tabs>
              <w:suppressAutoHyphens w:val="0"/>
              <w:spacing w:after="0"/>
              <w:ind w:left="128"/>
            </w:pPr>
            <w:r w:rsidRPr="00B76E61">
              <w:t>2023 - 18 255 760,00 рублей</w:t>
            </w:r>
          </w:p>
          <w:p w:rsidR="00F0234C" w:rsidRPr="00B76E61" w:rsidRDefault="00F0234C" w:rsidP="004D1C94">
            <w:pPr>
              <w:pStyle w:val="a6"/>
              <w:widowControl w:val="0"/>
              <w:tabs>
                <w:tab w:val="left" w:pos="638"/>
              </w:tabs>
              <w:suppressAutoHyphens w:val="0"/>
              <w:spacing w:after="0"/>
              <w:ind w:left="128"/>
              <w:rPr>
                <w:lang w:val="en-US"/>
              </w:rPr>
            </w:pPr>
            <w:r w:rsidRPr="00B76E61">
              <w:t>2024 - 18 255 760,00 рублей</w:t>
            </w:r>
          </w:p>
          <w:p w:rsidR="00F0234C" w:rsidRPr="00B76E61" w:rsidRDefault="00F0234C" w:rsidP="00CB378C">
            <w:pPr>
              <w:pStyle w:val="a6"/>
              <w:widowControl w:val="0"/>
              <w:tabs>
                <w:tab w:val="left" w:pos="638"/>
              </w:tabs>
              <w:suppressAutoHyphens w:val="0"/>
              <w:spacing w:after="0"/>
              <w:rPr>
                <w:lang w:val="en-US"/>
              </w:rPr>
            </w:pPr>
          </w:p>
        </w:tc>
      </w:tr>
    </w:tbl>
    <w:p w:rsidR="00F0234C" w:rsidRPr="00B76E61" w:rsidRDefault="00F0234C" w:rsidP="00F0234C">
      <w:pPr>
        <w:jc w:val="both"/>
        <w:rPr>
          <w:b/>
          <w:lang w:val="en-US"/>
        </w:rPr>
        <w:sectPr w:rsidR="00F0234C" w:rsidRPr="00B76E61">
          <w:pgSz w:w="11906" w:h="16838"/>
          <w:pgMar w:top="1020" w:right="1134" w:bottom="850" w:left="1134" w:header="708" w:footer="708" w:gutter="0"/>
          <w:cols w:space="708"/>
          <w:docGrid w:linePitch="360"/>
        </w:sectPr>
      </w:pPr>
    </w:p>
    <w:p w:rsidR="00F0234C" w:rsidRPr="00B76E61" w:rsidRDefault="00F0234C" w:rsidP="00F0234C">
      <w:pPr>
        <w:jc w:val="center"/>
        <w:rPr>
          <w:b/>
          <w:color w:val="000000"/>
          <w:lang w:eastAsia="en-US"/>
        </w:rPr>
      </w:pPr>
      <w:r w:rsidRPr="00B76E61">
        <w:rPr>
          <w:b/>
          <w:color w:val="000000"/>
          <w:lang w:eastAsia="en-US"/>
        </w:rPr>
        <w:lastRenderedPageBreak/>
        <w:t>2. Мероприятия подпрограммы</w:t>
      </w:r>
    </w:p>
    <w:p w:rsidR="00F0234C" w:rsidRPr="00B76E61" w:rsidRDefault="00F0234C" w:rsidP="00F0234C">
      <w:pPr>
        <w:ind w:firstLine="851"/>
        <w:jc w:val="both"/>
        <w:rPr>
          <w:color w:val="000000"/>
          <w:lang w:eastAsia="en-US"/>
        </w:rPr>
      </w:pPr>
      <w:r w:rsidRPr="00B76E61">
        <w:rPr>
          <w:color w:val="000000"/>
          <w:lang w:eastAsia="en-US"/>
        </w:rPr>
        <w:t>Перечень подпрограммных мероп</w:t>
      </w:r>
      <w:r>
        <w:rPr>
          <w:color w:val="000000"/>
          <w:lang w:eastAsia="en-US"/>
        </w:rPr>
        <w:t xml:space="preserve">риятий представлен в приложении </w:t>
      </w:r>
      <w:r w:rsidRPr="00B76E61">
        <w:rPr>
          <w:color w:val="000000"/>
          <w:lang w:eastAsia="en-US"/>
        </w:rPr>
        <w:t>№ 2 к подпрограмме.</w:t>
      </w:r>
    </w:p>
    <w:p w:rsidR="00F0234C" w:rsidRPr="00B76E61" w:rsidRDefault="00F0234C" w:rsidP="00F0234C">
      <w:pPr>
        <w:ind w:firstLine="851"/>
        <w:jc w:val="both"/>
        <w:rPr>
          <w:color w:val="000000"/>
          <w:lang w:eastAsia="en-US"/>
        </w:rPr>
      </w:pPr>
    </w:p>
    <w:p w:rsidR="00F0234C" w:rsidRPr="00B76E61" w:rsidRDefault="00F0234C" w:rsidP="00F0234C">
      <w:pPr>
        <w:jc w:val="center"/>
        <w:rPr>
          <w:b/>
          <w:color w:val="000000"/>
        </w:rPr>
      </w:pPr>
      <w:r w:rsidRPr="00B76E61">
        <w:rPr>
          <w:b/>
          <w:color w:val="000000"/>
        </w:rPr>
        <w:t>3. Механизм реализации подпрограммы</w:t>
      </w:r>
    </w:p>
    <w:p w:rsidR="00F0234C" w:rsidRPr="00B76E61" w:rsidRDefault="00F0234C" w:rsidP="00F0234C">
      <w:pPr>
        <w:autoSpaceDE w:val="0"/>
        <w:autoSpaceDN w:val="0"/>
        <w:adjustRightInd w:val="0"/>
        <w:ind w:firstLine="709"/>
        <w:jc w:val="both"/>
        <w:rPr>
          <w:color w:val="000000"/>
        </w:rPr>
      </w:pPr>
      <w:r w:rsidRPr="00B76E61">
        <w:rPr>
          <w:color w:val="000000"/>
        </w:rPr>
        <w:t xml:space="preserve">3.1. Реализацию подпрограммы осуществляет Администрация Шарыповского муниципального округа (далее – Администрация округа). </w:t>
      </w:r>
    </w:p>
    <w:p w:rsidR="00F0234C" w:rsidRPr="00B76E61" w:rsidRDefault="00F0234C" w:rsidP="00F0234C">
      <w:pPr>
        <w:autoSpaceDE w:val="0"/>
        <w:autoSpaceDN w:val="0"/>
        <w:adjustRightInd w:val="0"/>
        <w:ind w:firstLine="540"/>
        <w:jc w:val="both"/>
        <w:rPr>
          <w:color w:val="000000"/>
        </w:rPr>
      </w:pPr>
      <w:r w:rsidRPr="00B76E61">
        <w:rPr>
          <w:color w:val="000000"/>
        </w:rPr>
        <w:t>Комплекс мер, осуществляемых Администрацией округа, в рамках реализации организационных, экономических, правовых механизмов заключается в координировании деятельности МКУ «ЦБУ».</w:t>
      </w:r>
    </w:p>
    <w:p w:rsidR="00F0234C" w:rsidRPr="00B76E61" w:rsidRDefault="00F0234C" w:rsidP="00F0234C">
      <w:pPr>
        <w:ind w:firstLine="709"/>
        <w:jc w:val="both"/>
        <w:rPr>
          <w:color w:val="000000"/>
        </w:rPr>
      </w:pPr>
      <w:r w:rsidRPr="00B76E61">
        <w:rPr>
          <w:color w:val="000000"/>
        </w:rPr>
        <w:t>3.2. В рамках решения задачи подпрограммы реализуется мероприятие «Руководство и управление в сфере установленных функций и полномочий, осуществляемых казенными учреждениями».</w:t>
      </w:r>
    </w:p>
    <w:p w:rsidR="00F0234C" w:rsidRPr="00B76E61" w:rsidRDefault="00F0234C" w:rsidP="00F0234C">
      <w:pPr>
        <w:ind w:firstLine="709"/>
        <w:jc w:val="both"/>
        <w:rPr>
          <w:color w:val="000000"/>
        </w:rPr>
      </w:pPr>
      <w:r w:rsidRPr="00B76E61">
        <w:rPr>
          <w:color w:val="000000"/>
        </w:rPr>
        <w:t xml:space="preserve">В рамках реализации данного мероприятия предусматривается финансовое обеспечение основных направлений деятельности МКУ «ЦБУ» в 2022-2024 годах: </w:t>
      </w:r>
    </w:p>
    <w:p w:rsidR="00F0234C" w:rsidRPr="00B76E61" w:rsidRDefault="00F0234C" w:rsidP="00F0234C">
      <w:pPr>
        <w:autoSpaceDE w:val="0"/>
        <w:autoSpaceDN w:val="0"/>
        <w:adjustRightInd w:val="0"/>
        <w:ind w:firstLine="709"/>
        <w:jc w:val="both"/>
        <w:rPr>
          <w:color w:val="000000"/>
        </w:rPr>
      </w:pPr>
      <w:r w:rsidRPr="00B76E61">
        <w:rPr>
          <w:color w:val="000000"/>
        </w:rPr>
        <w:t xml:space="preserve">ведение бухгалтерского, налогового  и бюджетного учетов; </w:t>
      </w:r>
    </w:p>
    <w:p w:rsidR="00F0234C" w:rsidRPr="00B76E61" w:rsidRDefault="00F0234C" w:rsidP="00F0234C">
      <w:pPr>
        <w:autoSpaceDE w:val="0"/>
        <w:autoSpaceDN w:val="0"/>
        <w:adjustRightInd w:val="0"/>
        <w:ind w:firstLine="709"/>
        <w:jc w:val="both"/>
        <w:rPr>
          <w:color w:val="000000"/>
        </w:rPr>
      </w:pPr>
      <w:r w:rsidRPr="00B76E61">
        <w:rPr>
          <w:color w:val="000000"/>
        </w:rPr>
        <w:t>формирование отчетности и предоставление ее в порядке и в сроки, установленные действующим законодательством.</w:t>
      </w:r>
    </w:p>
    <w:p w:rsidR="00F0234C" w:rsidRPr="00B76E61" w:rsidRDefault="00F0234C" w:rsidP="00F0234C">
      <w:pPr>
        <w:widowControl w:val="0"/>
        <w:autoSpaceDE w:val="0"/>
        <w:autoSpaceDN w:val="0"/>
        <w:adjustRightInd w:val="0"/>
        <w:ind w:left="57" w:right="57" w:firstLine="652"/>
        <w:jc w:val="both"/>
        <w:rPr>
          <w:color w:val="000000"/>
        </w:rPr>
      </w:pPr>
      <w:r w:rsidRPr="00B76E61">
        <w:rPr>
          <w:color w:val="000000"/>
        </w:rPr>
        <w:t xml:space="preserve">3.3. Главным распорядителем бюджетных средств является  Администрация округа. </w:t>
      </w:r>
    </w:p>
    <w:p w:rsidR="00F0234C" w:rsidRPr="00B76E61" w:rsidRDefault="00F0234C" w:rsidP="00F0234C">
      <w:pPr>
        <w:widowControl w:val="0"/>
        <w:autoSpaceDE w:val="0"/>
        <w:autoSpaceDN w:val="0"/>
        <w:adjustRightInd w:val="0"/>
        <w:ind w:left="57" w:right="57" w:firstLine="652"/>
        <w:jc w:val="both"/>
        <w:rPr>
          <w:color w:val="000000"/>
        </w:rPr>
      </w:pPr>
      <w:r w:rsidRPr="00B76E61">
        <w:rPr>
          <w:color w:val="000000"/>
        </w:rPr>
        <w:t xml:space="preserve">3.4. Реализация и финансирование мероприятия 1.1. осуществляется за счет средств бюджета округа на основании бюджетной сметы. Расходование бюджетных средств осуществляется в соответствии с порядком исполнения бюджета округа по расходам, утвержденным приказами ФЭУ. </w:t>
      </w:r>
    </w:p>
    <w:p w:rsidR="00F0234C" w:rsidRPr="00B76E61" w:rsidRDefault="00F0234C" w:rsidP="00F0234C">
      <w:pPr>
        <w:ind w:firstLine="709"/>
        <w:jc w:val="both"/>
      </w:pPr>
      <w:r w:rsidRPr="00B76E61">
        <w:t>3.5.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F0234C" w:rsidRPr="00B76E61" w:rsidRDefault="00F0234C" w:rsidP="00F0234C">
      <w:pPr>
        <w:widowControl w:val="0"/>
        <w:autoSpaceDE w:val="0"/>
        <w:autoSpaceDN w:val="0"/>
        <w:adjustRightInd w:val="0"/>
        <w:ind w:left="57" w:right="57" w:firstLine="652"/>
        <w:jc w:val="both"/>
        <w:rPr>
          <w:iCs/>
          <w:color w:val="000000"/>
        </w:rPr>
      </w:pPr>
      <w:r w:rsidRPr="00B76E61">
        <w:rPr>
          <w:color w:val="000000"/>
        </w:rPr>
        <w:t>3.6. Администрация округа</w:t>
      </w:r>
      <w:r w:rsidRPr="00B76E61">
        <w:rPr>
          <w:iCs/>
          <w:color w:val="000000"/>
        </w:rPr>
        <w:t xml:space="preserve">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F0234C" w:rsidRPr="00B76E61" w:rsidRDefault="00F0234C" w:rsidP="00F0234C">
      <w:pPr>
        <w:autoSpaceDE w:val="0"/>
        <w:autoSpaceDN w:val="0"/>
        <w:adjustRightInd w:val="0"/>
        <w:ind w:firstLine="720"/>
        <w:jc w:val="both"/>
        <w:rPr>
          <w:iCs/>
          <w:color w:val="000000"/>
        </w:rPr>
      </w:pPr>
    </w:p>
    <w:p w:rsidR="00F0234C" w:rsidRPr="00B76E61" w:rsidRDefault="00F0234C" w:rsidP="00F0234C">
      <w:pPr>
        <w:jc w:val="center"/>
        <w:rPr>
          <w:b/>
          <w:color w:val="000000"/>
        </w:rPr>
      </w:pPr>
      <w:r w:rsidRPr="00B76E61">
        <w:rPr>
          <w:b/>
          <w:color w:val="000000"/>
        </w:rPr>
        <w:t xml:space="preserve">4. Управление подпрограммой и </w:t>
      </w:r>
      <w:proofErr w:type="gramStart"/>
      <w:r w:rsidRPr="00B76E61">
        <w:rPr>
          <w:b/>
          <w:color w:val="000000"/>
        </w:rPr>
        <w:t>контроль за</w:t>
      </w:r>
      <w:proofErr w:type="gramEnd"/>
      <w:r w:rsidRPr="00B76E61">
        <w:rPr>
          <w:b/>
          <w:color w:val="000000"/>
        </w:rPr>
        <w:t xml:space="preserve"> ходом ее выполнения</w:t>
      </w:r>
    </w:p>
    <w:p w:rsidR="00F0234C" w:rsidRPr="00B76E61" w:rsidRDefault="00F0234C" w:rsidP="00F0234C">
      <w:pPr>
        <w:pStyle w:val="ConsPlusCell"/>
        <w:ind w:firstLine="709"/>
        <w:jc w:val="both"/>
        <w:rPr>
          <w:color w:val="000000"/>
        </w:rPr>
      </w:pPr>
      <w:r w:rsidRPr="00B76E61">
        <w:rPr>
          <w:color w:val="000000"/>
          <w:lang w:eastAsia="en-US"/>
        </w:rPr>
        <w:t xml:space="preserve">4.1 Текущее управление реализацией подпрограммы осуществляет Администрация округа </w:t>
      </w:r>
      <w:r w:rsidRPr="00B76E61">
        <w:rPr>
          <w:color w:val="000000"/>
        </w:rPr>
        <w:t xml:space="preserve">в соответствии с разделом «Реализация и </w:t>
      </w:r>
      <w:proofErr w:type="gramStart"/>
      <w:r w:rsidRPr="00B76E61">
        <w:rPr>
          <w:color w:val="000000"/>
        </w:rPr>
        <w:t>контроль за</w:t>
      </w:r>
      <w:proofErr w:type="gramEnd"/>
      <w:r w:rsidRPr="00B76E61">
        <w:rPr>
          <w:color w:val="000000"/>
        </w:rPr>
        <w:t xml:space="preserve">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округа от 13.04.2021 № 288-п, включая:</w:t>
      </w:r>
    </w:p>
    <w:p w:rsidR="00F0234C" w:rsidRPr="00B76E61" w:rsidRDefault="00F0234C" w:rsidP="00F0234C">
      <w:pPr>
        <w:pStyle w:val="ConsPlusCell"/>
        <w:ind w:firstLine="567"/>
        <w:jc w:val="both"/>
        <w:rPr>
          <w:color w:val="000000"/>
          <w:lang w:eastAsia="en-US"/>
        </w:rPr>
      </w:pPr>
      <w:r w:rsidRPr="00B76E61">
        <w:rPr>
          <w:color w:val="000000"/>
          <w:lang w:eastAsia="en-US"/>
        </w:rPr>
        <w:t>координацию исполнения мероприятий подпрограммы, мониторинг их реализации;</w:t>
      </w:r>
    </w:p>
    <w:p w:rsidR="00F0234C" w:rsidRPr="00B76E61" w:rsidRDefault="00F0234C" w:rsidP="00F0234C">
      <w:pPr>
        <w:pStyle w:val="ConsPlusCell"/>
        <w:ind w:firstLine="567"/>
        <w:jc w:val="both"/>
        <w:rPr>
          <w:color w:val="000000"/>
          <w:lang w:eastAsia="en-US"/>
        </w:rPr>
      </w:pPr>
      <w:r w:rsidRPr="00B76E61">
        <w:rPr>
          <w:color w:val="000000"/>
          <w:lang w:eastAsia="en-US"/>
        </w:rPr>
        <w:t>непосредственный контроль над ходом реализации мероприятий подпрограммы;</w:t>
      </w:r>
    </w:p>
    <w:p w:rsidR="00F0234C" w:rsidRPr="00B76E61" w:rsidRDefault="00F0234C" w:rsidP="00F0234C">
      <w:pPr>
        <w:pStyle w:val="ConsPlusCell"/>
        <w:ind w:firstLine="567"/>
        <w:jc w:val="both"/>
        <w:rPr>
          <w:color w:val="000000"/>
          <w:lang w:eastAsia="en-US"/>
        </w:rPr>
      </w:pPr>
      <w:r w:rsidRPr="00B76E61">
        <w:rPr>
          <w:color w:val="000000"/>
          <w:lang w:eastAsia="en-US"/>
        </w:rPr>
        <w:t>подготовку отчетов о реализации мероприятий подпрограммы и направление их ответственному исполнителю.</w:t>
      </w:r>
    </w:p>
    <w:p w:rsidR="00F0234C" w:rsidRPr="00B76E61" w:rsidRDefault="00F0234C" w:rsidP="00F0234C">
      <w:pPr>
        <w:pStyle w:val="ConsPlusCell"/>
        <w:ind w:firstLine="709"/>
        <w:jc w:val="both"/>
        <w:rPr>
          <w:color w:val="000000"/>
          <w:lang w:eastAsia="en-US"/>
        </w:rPr>
      </w:pPr>
      <w:r w:rsidRPr="00B76E61">
        <w:rPr>
          <w:color w:val="000000"/>
          <w:lang w:eastAsia="en-US"/>
        </w:rPr>
        <w:t xml:space="preserve">4.2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Администрации округа. </w:t>
      </w:r>
    </w:p>
    <w:p w:rsidR="00F0234C" w:rsidRPr="00B76E61" w:rsidRDefault="00F0234C" w:rsidP="00F0234C">
      <w:pPr>
        <w:ind w:firstLine="709"/>
        <w:jc w:val="both"/>
        <w:rPr>
          <w:iCs/>
          <w:color w:val="000000"/>
        </w:rPr>
      </w:pPr>
      <w:r w:rsidRPr="00B76E61">
        <w:rPr>
          <w:color w:val="000000"/>
          <w:lang w:eastAsia="en-US"/>
        </w:rPr>
        <w:t xml:space="preserve">4.3 </w:t>
      </w:r>
      <w:proofErr w:type="gramStart"/>
      <w:r w:rsidRPr="00B76E61">
        <w:rPr>
          <w:iCs/>
          <w:color w:val="000000"/>
        </w:rPr>
        <w:t>Контроль за</w:t>
      </w:r>
      <w:proofErr w:type="gramEnd"/>
      <w:r w:rsidRPr="00B76E61">
        <w:rPr>
          <w:iCs/>
          <w:color w:val="000000"/>
        </w:rPr>
        <w:t xml:space="preserve">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Шарыповского муниципального округа.</w:t>
      </w:r>
    </w:p>
    <w:p w:rsidR="00F0234C" w:rsidRPr="00B76E61" w:rsidRDefault="00F0234C" w:rsidP="00F0234C">
      <w:pPr>
        <w:sectPr w:rsidR="00F0234C" w:rsidRPr="00B76E61" w:rsidSect="00A97D86">
          <w:pgSz w:w="11906" w:h="16838"/>
          <w:pgMar w:top="1134" w:right="850" w:bottom="1134" w:left="1701" w:header="708" w:footer="708" w:gutter="0"/>
          <w:cols w:space="708"/>
          <w:docGrid w:linePitch="360"/>
        </w:sectPr>
      </w:pPr>
    </w:p>
    <w:p w:rsidR="00F0234C" w:rsidRPr="00B76E61" w:rsidRDefault="00F0234C" w:rsidP="00F0234C">
      <w:pPr>
        <w:pStyle w:val="2"/>
        <w:ind w:left="11057"/>
        <w:rPr>
          <w:rFonts w:cs="Times New Roman"/>
          <w:sz w:val="24"/>
          <w:szCs w:val="24"/>
        </w:rPr>
      </w:pPr>
      <w:r w:rsidRPr="00B76E61">
        <w:rPr>
          <w:rFonts w:cs="Times New Roman"/>
          <w:sz w:val="24"/>
          <w:szCs w:val="24"/>
        </w:rPr>
        <w:lastRenderedPageBreak/>
        <w:t>Приложение № 1 к подпрограмме</w:t>
      </w:r>
    </w:p>
    <w:p w:rsidR="00F0234C" w:rsidRPr="00B76E61" w:rsidRDefault="00F0234C" w:rsidP="00F0234C">
      <w:pPr>
        <w:widowControl w:val="0"/>
        <w:ind w:left="11057" w:right="99"/>
        <w:jc w:val="center"/>
        <w:rPr>
          <w:b/>
        </w:rPr>
      </w:pPr>
    </w:p>
    <w:p w:rsidR="00F0234C" w:rsidRPr="00B76E61" w:rsidRDefault="00F0234C" w:rsidP="00F0234C">
      <w:pPr>
        <w:jc w:val="center"/>
        <w:rPr>
          <w:rFonts w:eastAsia="Calibri"/>
          <w:lang w:eastAsia="en-US"/>
        </w:rPr>
      </w:pPr>
      <w:r w:rsidRPr="00B76E61">
        <w:rPr>
          <w:rFonts w:eastAsia="Calibri"/>
          <w:lang w:eastAsia="en-US"/>
        </w:rPr>
        <w:t>Перечень и значения показателей результативности подпрограммы «</w:t>
      </w:r>
      <w:r w:rsidRPr="00B76E61">
        <w:t>Организация и ведение бухгалтерского, бюджетного и налогового учетов и формирование отчетности централизованной бухгалтерией</w:t>
      </w:r>
      <w:r w:rsidRPr="00B76E61">
        <w:rPr>
          <w:rFonts w:eastAsia="Calibri"/>
          <w:lang w:eastAsia="en-US"/>
        </w:rPr>
        <w:t>»</w:t>
      </w:r>
    </w:p>
    <w:p w:rsidR="00F0234C" w:rsidRPr="00B76E61" w:rsidRDefault="00F0234C" w:rsidP="00F0234C">
      <w:pPr>
        <w:autoSpaceDE w:val="0"/>
        <w:autoSpaceDN w:val="0"/>
        <w:adjustRightInd w:val="0"/>
        <w:jc w:val="both"/>
        <w:rPr>
          <w:rFonts w:eastAsia="Calibri"/>
          <w:lang w:eastAsia="en-US"/>
        </w:rPr>
      </w:pPr>
    </w:p>
    <w:tbl>
      <w:tblPr>
        <w:tblW w:w="0" w:type="auto"/>
        <w:jc w:val="center"/>
        <w:tblCellMar>
          <w:left w:w="70" w:type="dxa"/>
          <w:right w:w="70" w:type="dxa"/>
        </w:tblCellMar>
        <w:tblLook w:val="0000"/>
      </w:tblPr>
      <w:tblGrid>
        <w:gridCol w:w="510"/>
        <w:gridCol w:w="6355"/>
        <w:gridCol w:w="1609"/>
        <w:gridCol w:w="3862"/>
        <w:gridCol w:w="658"/>
        <w:gridCol w:w="848"/>
        <w:gridCol w:w="848"/>
        <w:gridCol w:w="848"/>
      </w:tblGrid>
      <w:tr w:rsidR="00F0234C" w:rsidRPr="00B76E61" w:rsidTr="00CB378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w:t>
            </w:r>
            <w:r w:rsidRPr="00B76E61">
              <w:rPr>
                <w:rFonts w:ascii="Times New Roman" w:hAnsi="Times New Roman" w:cs="Times New Roman"/>
                <w:sz w:val="24"/>
                <w:szCs w:val="24"/>
                <w:lang w:val="en-US"/>
              </w:rPr>
              <w:t xml:space="preserve"> </w:t>
            </w:r>
            <w:proofErr w:type="spellStart"/>
            <w:proofErr w:type="gramStart"/>
            <w:r w:rsidRPr="00B76E61">
              <w:rPr>
                <w:rFonts w:ascii="Times New Roman" w:hAnsi="Times New Roman" w:cs="Times New Roman"/>
                <w:sz w:val="24"/>
                <w:szCs w:val="24"/>
              </w:rPr>
              <w:t>п</w:t>
            </w:r>
            <w:proofErr w:type="spellEnd"/>
            <w:proofErr w:type="gramEnd"/>
            <w:r w:rsidRPr="00B76E61">
              <w:rPr>
                <w:rFonts w:ascii="Times New Roman" w:hAnsi="Times New Roman" w:cs="Times New Roman"/>
                <w:sz w:val="24"/>
                <w:szCs w:val="24"/>
              </w:rPr>
              <w:t>/</w:t>
            </w:r>
            <w:proofErr w:type="spellStart"/>
            <w:r w:rsidRPr="00B76E61">
              <w:rPr>
                <w:rFonts w:ascii="Times New Roman" w:hAnsi="Times New Roman" w:cs="Times New Roman"/>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Единица</w:t>
            </w:r>
            <w:r w:rsidRPr="00B76E61">
              <w:rPr>
                <w:rFonts w:ascii="Times New Roman" w:hAnsi="Times New Roman" w:cs="Times New Roman"/>
                <w:sz w:val="24"/>
                <w:szCs w:val="24"/>
                <w:lang w:val="en-US"/>
              </w:rPr>
              <w:t xml:space="preserve"> </w:t>
            </w:r>
            <w:r w:rsidRPr="00B76E61">
              <w:rPr>
                <w:rFonts w:ascii="Times New Roman" w:hAnsi="Times New Roman" w:cs="Times New Roman"/>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2024</w:t>
            </w:r>
          </w:p>
        </w:tc>
      </w:tr>
      <w:tr w:rsidR="00F0234C" w:rsidRPr="00B76E61" w:rsidTr="00CB378C">
        <w:trPr>
          <w:trHeight w:val="454"/>
          <w:tblHeader/>
          <w:jc w:val="center"/>
        </w:trPr>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rPr>
              <w:t>План</w:t>
            </w:r>
          </w:p>
        </w:tc>
      </w:tr>
      <w:tr w:rsidR="00F0234C" w:rsidRPr="00B76E61" w:rsidTr="00CB378C">
        <w:trPr>
          <w:trHeight w:val="227"/>
          <w:tblHeader/>
          <w:jc w:val="center"/>
        </w:trPr>
        <w:tc>
          <w:tcPr>
            <w:tcW w:w="0" w:type="auto"/>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1</w:t>
            </w:r>
          </w:p>
        </w:tc>
        <w:tc>
          <w:tcPr>
            <w:tcW w:w="0" w:type="auto"/>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2</w:t>
            </w:r>
          </w:p>
        </w:tc>
        <w:tc>
          <w:tcPr>
            <w:tcW w:w="0" w:type="auto"/>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3</w:t>
            </w:r>
          </w:p>
        </w:tc>
        <w:tc>
          <w:tcPr>
            <w:tcW w:w="0" w:type="auto"/>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8</w:t>
            </w: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Цель: Повышение качества ведения бухгалтерского и бюджетного учета, своевременное составление требуемой отчетности и предоставление ее в порядке и в сроки, установленные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1</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Своевременность предоставления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количество дней отклонения</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Журнал регистрации входящей корреспонденции, дата отправки отчетов по специализированным каналам связи</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0,00</w:t>
            </w: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2</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roofErr w:type="spellStart"/>
            <w:proofErr w:type="gramStart"/>
            <w:r w:rsidRPr="00B76E61">
              <w:t>C</w:t>
            </w:r>
            <w:proofErr w:type="gramEnd"/>
            <w:r w:rsidRPr="00B76E61">
              <w:t>оотношение</w:t>
            </w:r>
            <w:proofErr w:type="spellEnd"/>
            <w:r w:rsidRPr="00B76E61">
              <w:t xml:space="preserve"> количества проверок, в ходе которых выявлены нарушения в области бухгалтерского, налогового, бюджетного учетов по вине учреждения и по результатам которых применены штрафные санкции в обслуживаемых учреждениях к общему количеству проверок</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Акты контрольных органов</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Не более 5,00</w:t>
            </w:r>
          </w:p>
        </w:tc>
      </w:tr>
    </w:tbl>
    <w:p w:rsidR="00F0234C" w:rsidRPr="00B76E61" w:rsidRDefault="00F0234C" w:rsidP="00F0234C">
      <w:pPr>
        <w:jc w:val="both"/>
        <w:sectPr w:rsidR="00F0234C" w:rsidRPr="00B76E61" w:rsidSect="00A97D86">
          <w:pgSz w:w="16838" w:h="11906" w:orient="landscape"/>
          <w:pgMar w:top="720" w:right="720" w:bottom="720" w:left="720" w:header="708" w:footer="708" w:gutter="0"/>
          <w:cols w:space="708"/>
          <w:docGrid w:linePitch="360"/>
        </w:sectPr>
      </w:pPr>
    </w:p>
    <w:p w:rsidR="00F0234C" w:rsidRPr="00B76E61" w:rsidRDefault="00F0234C" w:rsidP="00F0234C">
      <w:pPr>
        <w:pStyle w:val="2"/>
        <w:ind w:left="11057"/>
        <w:rPr>
          <w:rFonts w:cs="Times New Roman"/>
          <w:sz w:val="24"/>
          <w:szCs w:val="24"/>
        </w:rPr>
      </w:pPr>
      <w:r w:rsidRPr="00B76E61">
        <w:rPr>
          <w:rFonts w:cs="Times New Roman"/>
          <w:sz w:val="24"/>
          <w:szCs w:val="24"/>
        </w:rPr>
        <w:lastRenderedPageBreak/>
        <w:t>Приложение № 2 к подпрограмме</w:t>
      </w:r>
    </w:p>
    <w:p w:rsidR="00F0234C" w:rsidRPr="00B76E61" w:rsidRDefault="00F0234C" w:rsidP="00F0234C">
      <w:pPr>
        <w:widowControl w:val="0"/>
        <w:ind w:left="11057" w:right="99"/>
        <w:jc w:val="center"/>
      </w:pPr>
    </w:p>
    <w:p w:rsidR="00F0234C" w:rsidRPr="00B76E61" w:rsidRDefault="00F0234C" w:rsidP="00F0234C">
      <w:pPr>
        <w:jc w:val="center"/>
        <w:rPr>
          <w:rFonts w:eastAsia="Calibri"/>
          <w:lang w:eastAsia="en-US"/>
        </w:rPr>
      </w:pPr>
      <w:r w:rsidRPr="00B76E61">
        <w:rPr>
          <w:rFonts w:eastAsia="Calibri"/>
          <w:lang w:eastAsia="en-US"/>
        </w:rPr>
        <w:t xml:space="preserve">Перечень мероприятий подпрограммы </w:t>
      </w:r>
      <w:r w:rsidRPr="00B76E61">
        <w:t>Организация и ведение бухгалтерского, бюджетного и налогового учетов и формирование отчетности централизованной бухгалтерией</w:t>
      </w:r>
    </w:p>
    <w:tbl>
      <w:tblPr>
        <w:tblW w:w="15985" w:type="dxa"/>
        <w:jc w:val="center"/>
        <w:tblCellMar>
          <w:left w:w="70" w:type="dxa"/>
          <w:right w:w="70" w:type="dxa"/>
        </w:tblCellMar>
        <w:tblLook w:val="0000"/>
      </w:tblPr>
      <w:tblGrid>
        <w:gridCol w:w="464"/>
        <w:gridCol w:w="2093"/>
        <w:gridCol w:w="1857"/>
        <w:gridCol w:w="711"/>
        <w:gridCol w:w="662"/>
        <w:gridCol w:w="1340"/>
        <w:gridCol w:w="500"/>
        <w:gridCol w:w="1592"/>
        <w:gridCol w:w="1628"/>
        <w:gridCol w:w="1576"/>
        <w:gridCol w:w="1587"/>
        <w:gridCol w:w="1975"/>
      </w:tblGrid>
      <w:tr w:rsidR="00F0234C" w:rsidRPr="00B76E61" w:rsidTr="004D1C94">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 xml:space="preserve">№ </w:t>
            </w:r>
            <w:proofErr w:type="spellStart"/>
            <w:proofErr w:type="gramStart"/>
            <w:r w:rsidRPr="00B76E61">
              <w:rPr>
                <w:rFonts w:ascii="Times New Roman" w:hAnsi="Times New Roman" w:cs="Times New Roman"/>
                <w:sz w:val="24"/>
                <w:szCs w:val="24"/>
              </w:rPr>
              <w:t>п</w:t>
            </w:r>
            <w:proofErr w:type="spellEnd"/>
            <w:proofErr w:type="gramEnd"/>
            <w:r w:rsidRPr="00B76E61">
              <w:rPr>
                <w:rFonts w:ascii="Times New Roman" w:hAnsi="Times New Roman" w:cs="Times New Roman"/>
                <w:sz w:val="24"/>
                <w:szCs w:val="24"/>
              </w:rPr>
              <w:t>/</w:t>
            </w:r>
            <w:proofErr w:type="spellStart"/>
            <w:r w:rsidRPr="00B76E61">
              <w:rPr>
                <w:rFonts w:ascii="Times New Roman" w:hAnsi="Times New Roman" w:cs="Times New Roman"/>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ГРБС</w:t>
            </w:r>
          </w:p>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Наименование</w:t>
            </w:r>
          </w:p>
        </w:tc>
        <w:tc>
          <w:tcPr>
            <w:tcW w:w="711" w:type="dxa"/>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ГРБС</w:t>
            </w:r>
          </w:p>
        </w:tc>
        <w:tc>
          <w:tcPr>
            <w:tcW w:w="662" w:type="dxa"/>
            <w:vMerge w:val="restart"/>
            <w:tcBorders>
              <w:top w:val="single" w:sz="6" w:space="0" w:color="auto"/>
              <w:left w:val="single" w:sz="6" w:space="0" w:color="auto"/>
              <w:right w:val="single" w:sz="6" w:space="0" w:color="auto"/>
            </w:tcBorders>
            <w:vAlign w:val="center"/>
          </w:tcPr>
          <w:p w:rsidR="00F0234C" w:rsidRPr="00B76E61" w:rsidRDefault="00F0234C" w:rsidP="00CB378C">
            <w:pPr>
              <w:jc w:val="center"/>
            </w:pPr>
            <w:proofErr w:type="spellStart"/>
            <w:r w:rsidRPr="00B76E61">
              <w:t>РзПр</w:t>
            </w:r>
            <w:proofErr w:type="spellEnd"/>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jc w:val="center"/>
            </w:pPr>
            <w:r w:rsidRPr="00B76E61">
              <w:t>ЦСР</w:t>
            </w:r>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jc w:val="center"/>
            </w:pPr>
            <w:r w:rsidRPr="00B76E61">
              <w:t>ВР</w:t>
            </w:r>
          </w:p>
        </w:tc>
        <w:tc>
          <w:tcPr>
            <w:tcW w:w="159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2022</w:t>
            </w:r>
          </w:p>
        </w:tc>
        <w:tc>
          <w:tcPr>
            <w:tcW w:w="1628"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2023</w:t>
            </w:r>
          </w:p>
        </w:tc>
        <w:tc>
          <w:tcPr>
            <w:tcW w:w="1576"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2024</w:t>
            </w:r>
          </w:p>
        </w:tc>
        <w:tc>
          <w:tcPr>
            <w:tcW w:w="1587"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F0234C" w:rsidRPr="00B76E61" w:rsidRDefault="00F0234C" w:rsidP="00CB378C">
            <w:pPr>
              <w:jc w:val="center"/>
            </w:pPr>
            <w:r w:rsidRPr="00B76E61">
              <w:t>Ожидаемый результат от реализации подпрограммного мероприятия (в натуральном выражении)</w:t>
            </w:r>
          </w:p>
        </w:tc>
      </w:tr>
      <w:tr w:rsidR="00F0234C" w:rsidRPr="00B76E61" w:rsidTr="004D1C94">
        <w:trPr>
          <w:trHeight w:val="454"/>
          <w:tblHeader/>
          <w:jc w:val="center"/>
        </w:trPr>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711" w:type="dxa"/>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662" w:type="dxa"/>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159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rPr>
              <w:t>План</w:t>
            </w:r>
          </w:p>
        </w:tc>
        <w:tc>
          <w:tcPr>
            <w:tcW w:w="1628"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rPr>
              <w:t>План</w:t>
            </w:r>
          </w:p>
        </w:tc>
        <w:tc>
          <w:tcPr>
            <w:tcW w:w="1576"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rPr>
              <w:t>План</w:t>
            </w:r>
          </w:p>
        </w:tc>
        <w:tc>
          <w:tcPr>
            <w:tcW w:w="1587"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План</w:t>
            </w:r>
          </w:p>
        </w:tc>
        <w:tc>
          <w:tcPr>
            <w:tcW w:w="0" w:type="auto"/>
            <w:vMerge/>
            <w:tcBorders>
              <w:left w:val="single" w:sz="6" w:space="0" w:color="auto"/>
              <w:bottom w:val="single" w:sz="6" w:space="0" w:color="auto"/>
              <w:right w:val="single" w:sz="6" w:space="0" w:color="auto"/>
            </w:tcBorders>
          </w:tcPr>
          <w:p w:rsidR="00F0234C" w:rsidRPr="00B76E61" w:rsidRDefault="00F0234C" w:rsidP="00CB378C">
            <w:pPr>
              <w:jc w:val="center"/>
              <w:rPr>
                <w:b/>
              </w:rPr>
            </w:pPr>
          </w:p>
        </w:tc>
      </w:tr>
      <w:tr w:rsidR="00F0234C" w:rsidRPr="00B76E61" w:rsidTr="004D1C94">
        <w:trPr>
          <w:trHeight w:val="454"/>
          <w:tblHeader/>
          <w:jc w:val="center"/>
        </w:trPr>
        <w:tc>
          <w:tcPr>
            <w:tcW w:w="0" w:type="auto"/>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1</w:t>
            </w:r>
          </w:p>
        </w:tc>
        <w:tc>
          <w:tcPr>
            <w:tcW w:w="0" w:type="auto"/>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2</w:t>
            </w:r>
          </w:p>
        </w:tc>
        <w:tc>
          <w:tcPr>
            <w:tcW w:w="0" w:type="auto"/>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3</w:t>
            </w:r>
          </w:p>
        </w:tc>
        <w:tc>
          <w:tcPr>
            <w:tcW w:w="711" w:type="dxa"/>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4</w:t>
            </w:r>
          </w:p>
        </w:tc>
        <w:tc>
          <w:tcPr>
            <w:tcW w:w="662" w:type="dxa"/>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5</w:t>
            </w:r>
          </w:p>
        </w:tc>
        <w:tc>
          <w:tcPr>
            <w:tcW w:w="0" w:type="auto"/>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6</w:t>
            </w:r>
          </w:p>
        </w:tc>
        <w:tc>
          <w:tcPr>
            <w:tcW w:w="0" w:type="auto"/>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7</w:t>
            </w:r>
          </w:p>
        </w:tc>
        <w:tc>
          <w:tcPr>
            <w:tcW w:w="159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8</w:t>
            </w:r>
          </w:p>
        </w:tc>
        <w:tc>
          <w:tcPr>
            <w:tcW w:w="1628"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9</w:t>
            </w:r>
          </w:p>
        </w:tc>
        <w:tc>
          <w:tcPr>
            <w:tcW w:w="1576"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10</w:t>
            </w:r>
          </w:p>
        </w:tc>
        <w:tc>
          <w:tcPr>
            <w:tcW w:w="1587"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11</w:t>
            </w:r>
          </w:p>
        </w:tc>
        <w:tc>
          <w:tcPr>
            <w:tcW w:w="0" w:type="auto"/>
            <w:tcBorders>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12</w:t>
            </w:r>
          </w:p>
        </w:tc>
      </w:tr>
      <w:tr w:rsidR="00F0234C" w:rsidRPr="00B76E61" w:rsidTr="004D1C9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1</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Организация 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711"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66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159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19 934 881,80</w:t>
            </w:r>
          </w:p>
        </w:tc>
        <w:tc>
          <w:tcPr>
            <w:tcW w:w="1628"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18 255 760,00</w:t>
            </w:r>
          </w:p>
        </w:tc>
        <w:tc>
          <w:tcPr>
            <w:tcW w:w="1576"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18 255 760,00</w:t>
            </w:r>
          </w:p>
        </w:tc>
        <w:tc>
          <w:tcPr>
            <w:tcW w:w="1587"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56 446 401,80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r>
      <w:tr w:rsidR="00F0234C" w:rsidRPr="00B76E61" w:rsidTr="004D1C9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2</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администрация Шарыповского муниципального округа</w:t>
            </w:r>
          </w:p>
        </w:tc>
        <w:tc>
          <w:tcPr>
            <w:tcW w:w="711"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408</w:t>
            </w:r>
          </w:p>
        </w:tc>
        <w:tc>
          <w:tcPr>
            <w:tcW w:w="66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159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19 934 881,80</w:t>
            </w:r>
          </w:p>
        </w:tc>
        <w:tc>
          <w:tcPr>
            <w:tcW w:w="1628"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18 255 760,00</w:t>
            </w:r>
          </w:p>
        </w:tc>
        <w:tc>
          <w:tcPr>
            <w:tcW w:w="1576"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18 255 760,00</w:t>
            </w:r>
          </w:p>
        </w:tc>
        <w:tc>
          <w:tcPr>
            <w:tcW w:w="1587"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56 446 401,80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r>
      <w:tr w:rsidR="00F0234C" w:rsidRPr="00B76E61" w:rsidTr="004D1C9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Цель 1: Повышение качества ведения бухгалтерского и бюджетного учета, своевременное составление требуемой отчетности и предоставление ее в порядке и в сроки, установленные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711"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66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159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19 934 881,80</w:t>
            </w:r>
          </w:p>
        </w:tc>
        <w:tc>
          <w:tcPr>
            <w:tcW w:w="1628"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18 255 760,00</w:t>
            </w:r>
          </w:p>
        </w:tc>
        <w:tc>
          <w:tcPr>
            <w:tcW w:w="1576"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18 255 760,00</w:t>
            </w:r>
          </w:p>
        </w:tc>
        <w:tc>
          <w:tcPr>
            <w:tcW w:w="1587"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56 446 401,80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r>
      <w:tr w:rsidR="00F0234C" w:rsidRPr="00B76E61" w:rsidTr="004D1C9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Задача 1: 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711"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66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159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19 934 881,80</w:t>
            </w:r>
          </w:p>
        </w:tc>
        <w:tc>
          <w:tcPr>
            <w:tcW w:w="1628"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18 255 760,00</w:t>
            </w:r>
          </w:p>
        </w:tc>
        <w:tc>
          <w:tcPr>
            <w:tcW w:w="1576"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18 255 760,00</w:t>
            </w:r>
          </w:p>
        </w:tc>
        <w:tc>
          <w:tcPr>
            <w:tcW w:w="1587"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56 446 401,80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r>
      <w:tr w:rsidR="00F0234C" w:rsidRPr="00B76E61" w:rsidTr="004D1C9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711"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66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159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19 934 881,80</w:t>
            </w:r>
          </w:p>
        </w:tc>
        <w:tc>
          <w:tcPr>
            <w:tcW w:w="1628"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18 255 760,00</w:t>
            </w:r>
          </w:p>
        </w:tc>
        <w:tc>
          <w:tcPr>
            <w:tcW w:w="1576"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18 255 760,00</w:t>
            </w:r>
          </w:p>
        </w:tc>
        <w:tc>
          <w:tcPr>
            <w:tcW w:w="1587"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56 446 401,80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Повышение эффективности управления бюджетными средствами</w:t>
            </w:r>
          </w:p>
        </w:tc>
      </w:tr>
      <w:tr w:rsidR="00F0234C" w:rsidRPr="00B76E61" w:rsidTr="004D1C9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6</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администрация Шарыповского муниципального округа</w:t>
            </w:r>
          </w:p>
        </w:tc>
        <w:tc>
          <w:tcPr>
            <w:tcW w:w="711"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408</w:t>
            </w:r>
          </w:p>
        </w:tc>
        <w:tc>
          <w:tcPr>
            <w:tcW w:w="66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0113</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0910089980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111</w:t>
            </w:r>
          </w:p>
        </w:tc>
        <w:tc>
          <w:tcPr>
            <w:tcW w:w="159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12 444 843,52</w:t>
            </w:r>
          </w:p>
        </w:tc>
        <w:tc>
          <w:tcPr>
            <w:tcW w:w="1628"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11 317 100,00</w:t>
            </w:r>
          </w:p>
        </w:tc>
        <w:tc>
          <w:tcPr>
            <w:tcW w:w="1576"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11 317 100,00</w:t>
            </w:r>
          </w:p>
        </w:tc>
        <w:tc>
          <w:tcPr>
            <w:tcW w:w="1587"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35 079 043,52</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r>
      <w:tr w:rsidR="00F0234C" w:rsidRPr="00B76E61" w:rsidTr="004D1C9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7</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администрация Шарыповского муниципального округа</w:t>
            </w:r>
          </w:p>
        </w:tc>
        <w:tc>
          <w:tcPr>
            <w:tcW w:w="711"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408</w:t>
            </w:r>
          </w:p>
        </w:tc>
        <w:tc>
          <w:tcPr>
            <w:tcW w:w="66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0113</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0910089980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112</w:t>
            </w:r>
          </w:p>
        </w:tc>
        <w:tc>
          <w:tcPr>
            <w:tcW w:w="159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46 250,00</w:t>
            </w:r>
          </w:p>
        </w:tc>
        <w:tc>
          <w:tcPr>
            <w:tcW w:w="1628"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46 250,00</w:t>
            </w:r>
          </w:p>
        </w:tc>
        <w:tc>
          <w:tcPr>
            <w:tcW w:w="1576"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46 250,00</w:t>
            </w:r>
          </w:p>
        </w:tc>
        <w:tc>
          <w:tcPr>
            <w:tcW w:w="1587"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138 750,00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r>
      <w:tr w:rsidR="00F0234C" w:rsidRPr="00B76E61" w:rsidTr="004D1C9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8</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администрация Шарыповского муниципального округа</w:t>
            </w:r>
          </w:p>
        </w:tc>
        <w:tc>
          <w:tcPr>
            <w:tcW w:w="711"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408</w:t>
            </w:r>
          </w:p>
        </w:tc>
        <w:tc>
          <w:tcPr>
            <w:tcW w:w="66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0113</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0910089980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119</w:t>
            </w:r>
          </w:p>
        </w:tc>
        <w:tc>
          <w:tcPr>
            <w:tcW w:w="159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3 758 338,28</w:t>
            </w:r>
          </w:p>
        </w:tc>
        <w:tc>
          <w:tcPr>
            <w:tcW w:w="1628"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3 417 760,00</w:t>
            </w:r>
          </w:p>
        </w:tc>
        <w:tc>
          <w:tcPr>
            <w:tcW w:w="1576"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3 417 760,00</w:t>
            </w:r>
          </w:p>
        </w:tc>
        <w:tc>
          <w:tcPr>
            <w:tcW w:w="1587"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10 593 858,28</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r>
      <w:tr w:rsidR="00F0234C" w:rsidRPr="00B76E61" w:rsidTr="004D1C9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9</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администрация Шарыповского муниципального округа</w:t>
            </w:r>
          </w:p>
        </w:tc>
        <w:tc>
          <w:tcPr>
            <w:tcW w:w="711"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408</w:t>
            </w:r>
          </w:p>
        </w:tc>
        <w:tc>
          <w:tcPr>
            <w:tcW w:w="66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0113</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0910089980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244</w:t>
            </w:r>
          </w:p>
        </w:tc>
        <w:tc>
          <w:tcPr>
            <w:tcW w:w="159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3 680 450,00</w:t>
            </w:r>
          </w:p>
        </w:tc>
        <w:tc>
          <w:tcPr>
            <w:tcW w:w="1628"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3 469 650,00</w:t>
            </w:r>
          </w:p>
        </w:tc>
        <w:tc>
          <w:tcPr>
            <w:tcW w:w="1576"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3 469 650,00</w:t>
            </w:r>
          </w:p>
        </w:tc>
        <w:tc>
          <w:tcPr>
            <w:tcW w:w="1587"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10 619 750,00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r>
      <w:tr w:rsidR="00F0234C" w:rsidRPr="00B76E61" w:rsidTr="004D1C9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администрация Шарыповского муниципального округа</w:t>
            </w:r>
          </w:p>
        </w:tc>
        <w:tc>
          <w:tcPr>
            <w:tcW w:w="711"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408</w:t>
            </w:r>
          </w:p>
        </w:tc>
        <w:tc>
          <w:tcPr>
            <w:tcW w:w="66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0113</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0910089980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852</w:t>
            </w:r>
          </w:p>
        </w:tc>
        <w:tc>
          <w:tcPr>
            <w:tcW w:w="159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2 000,00</w:t>
            </w:r>
          </w:p>
        </w:tc>
        <w:tc>
          <w:tcPr>
            <w:tcW w:w="1628"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2 000,00</w:t>
            </w:r>
          </w:p>
        </w:tc>
        <w:tc>
          <w:tcPr>
            <w:tcW w:w="1576"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2 000,00</w:t>
            </w:r>
          </w:p>
        </w:tc>
        <w:tc>
          <w:tcPr>
            <w:tcW w:w="1587"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6 000,00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r>
      <w:tr w:rsidR="00F0234C" w:rsidRPr="00B76E61" w:rsidTr="004D1C9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11</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администрация Шарыповского муниципального округа</w:t>
            </w:r>
          </w:p>
        </w:tc>
        <w:tc>
          <w:tcPr>
            <w:tcW w:w="711"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408</w:t>
            </w:r>
          </w:p>
        </w:tc>
        <w:tc>
          <w:tcPr>
            <w:tcW w:w="66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0113</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0910089980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853</w:t>
            </w:r>
          </w:p>
        </w:tc>
        <w:tc>
          <w:tcPr>
            <w:tcW w:w="159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3 000,00</w:t>
            </w:r>
          </w:p>
        </w:tc>
        <w:tc>
          <w:tcPr>
            <w:tcW w:w="1628"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3 000,00</w:t>
            </w:r>
          </w:p>
        </w:tc>
        <w:tc>
          <w:tcPr>
            <w:tcW w:w="1576"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3 000,00</w:t>
            </w:r>
          </w:p>
        </w:tc>
        <w:tc>
          <w:tcPr>
            <w:tcW w:w="1587"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9 000,00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r>
    </w:tbl>
    <w:p w:rsidR="00F0234C" w:rsidRPr="00B76E61" w:rsidRDefault="00F0234C" w:rsidP="00F0234C">
      <w:pPr>
        <w:jc w:val="both"/>
        <w:sectPr w:rsidR="00F0234C" w:rsidRPr="00B76E61" w:rsidSect="00A97D86">
          <w:pgSz w:w="16838" w:h="11906" w:orient="landscape"/>
          <w:pgMar w:top="720" w:right="720" w:bottom="720" w:left="720" w:header="708" w:footer="708" w:gutter="0"/>
          <w:cols w:space="708"/>
          <w:docGrid w:linePitch="360"/>
        </w:sectPr>
      </w:pPr>
    </w:p>
    <w:p w:rsidR="00F0234C" w:rsidRPr="00B76E61" w:rsidRDefault="00F0234C" w:rsidP="004D1C94">
      <w:pPr>
        <w:pStyle w:val="1"/>
        <w:ind w:left="6379"/>
        <w:jc w:val="left"/>
        <w:rPr>
          <w:rFonts w:cs="Times New Roman"/>
          <w:bCs/>
          <w:sz w:val="24"/>
          <w:szCs w:val="24"/>
        </w:rPr>
      </w:pPr>
      <w:r w:rsidRPr="00B76E61">
        <w:rPr>
          <w:rFonts w:eastAsia="Arial" w:cs="Times New Roman"/>
          <w:sz w:val="24"/>
          <w:szCs w:val="24"/>
          <w:lang w:eastAsia="ar-SA"/>
        </w:rPr>
        <w:lastRenderedPageBreak/>
        <w:t xml:space="preserve">Приложение № </w:t>
      </w:r>
      <w:fldSimple w:instr=" SEQ gp_pril \* MERGEFORMAT ">
        <w:r w:rsidRPr="00D15E90">
          <w:rPr>
            <w:rFonts w:eastAsia="Arial" w:cs="Times New Roman"/>
            <w:noProof/>
            <w:sz w:val="24"/>
            <w:szCs w:val="24"/>
            <w:lang w:eastAsia="ar-SA"/>
          </w:rPr>
          <w:t>2</w:t>
        </w:r>
      </w:fldSimple>
      <w:r w:rsidRPr="00B76E61">
        <w:rPr>
          <w:rFonts w:eastAsia="Arial" w:cs="Times New Roman"/>
          <w:sz w:val="24"/>
          <w:szCs w:val="24"/>
          <w:lang w:eastAsia="ar-SA"/>
        </w:rPr>
        <w:t xml:space="preserve"> </w:t>
      </w:r>
      <w:r w:rsidRPr="00B76E61">
        <w:rPr>
          <w:rFonts w:cs="Times New Roman"/>
          <w:sz w:val="24"/>
          <w:szCs w:val="24"/>
        </w:rPr>
        <w:t>к муниципальной программе «Управление муниципальными финансами»</w:t>
      </w:r>
    </w:p>
    <w:p w:rsidR="00F0234C" w:rsidRPr="00B76E61" w:rsidRDefault="00F0234C" w:rsidP="00F0234C">
      <w:pPr>
        <w:jc w:val="center"/>
        <w:rPr>
          <w:color w:val="000000"/>
        </w:rPr>
      </w:pPr>
    </w:p>
    <w:p w:rsidR="00F0234C" w:rsidRPr="00B76E61" w:rsidRDefault="00F0234C" w:rsidP="00F0234C">
      <w:pPr>
        <w:jc w:val="center"/>
        <w:rPr>
          <w:color w:val="000000"/>
        </w:rPr>
      </w:pPr>
      <w:r w:rsidRPr="00B76E61">
        <w:rPr>
          <w:color w:val="000000"/>
        </w:rPr>
        <w:t xml:space="preserve">ПОДПРОГРАММА </w:t>
      </w:r>
    </w:p>
    <w:p w:rsidR="00F0234C" w:rsidRPr="00B76E61" w:rsidRDefault="00F0234C" w:rsidP="00F0234C">
      <w:pPr>
        <w:jc w:val="center"/>
        <w:rPr>
          <w:color w:val="000000"/>
        </w:rPr>
      </w:pPr>
      <w:r w:rsidRPr="00B76E61">
        <w:t>«Обеспечение реализации муниципальной программы»</w:t>
      </w:r>
    </w:p>
    <w:p w:rsidR="00F0234C" w:rsidRPr="00B76E61" w:rsidRDefault="00F0234C" w:rsidP="00F0234C">
      <w:pPr>
        <w:widowControl w:val="0"/>
        <w:suppressAutoHyphens/>
        <w:autoSpaceDE w:val="0"/>
        <w:jc w:val="center"/>
        <w:rPr>
          <w:rFonts w:eastAsia="Arial"/>
          <w:color w:val="000000"/>
          <w:lang w:eastAsia="ar-SA"/>
        </w:rPr>
      </w:pPr>
    </w:p>
    <w:p w:rsidR="00F0234C" w:rsidRPr="00B76E61" w:rsidRDefault="00F0234C" w:rsidP="00F0234C">
      <w:pPr>
        <w:widowControl w:val="0"/>
        <w:numPr>
          <w:ilvl w:val="0"/>
          <w:numId w:val="6"/>
        </w:numPr>
        <w:suppressAutoHyphens/>
        <w:autoSpaceDE w:val="0"/>
        <w:jc w:val="center"/>
        <w:rPr>
          <w:rFonts w:eastAsia="Arial"/>
          <w:color w:val="000000"/>
          <w:lang w:eastAsia="ar-SA"/>
        </w:rPr>
      </w:pPr>
      <w:r w:rsidRPr="00B76E61">
        <w:rPr>
          <w:rFonts w:eastAsia="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F0234C" w:rsidRPr="00B76E61" w:rsidTr="00CB378C">
        <w:trPr>
          <w:trHeight w:val="555"/>
        </w:trPr>
        <w:tc>
          <w:tcPr>
            <w:tcW w:w="2419" w:type="dxa"/>
            <w:shd w:val="clear" w:color="auto" w:fill="FFFFFF"/>
            <w:tcMar>
              <w:top w:w="28" w:type="dxa"/>
              <w:left w:w="28" w:type="dxa"/>
              <w:bottom w:w="28" w:type="dxa"/>
              <w:right w:w="28" w:type="dxa"/>
            </w:tcMar>
          </w:tcPr>
          <w:p w:rsidR="00F0234C" w:rsidRPr="00B76E61" w:rsidRDefault="00F0234C" w:rsidP="00CB378C">
            <w:pPr>
              <w:pStyle w:val="a6"/>
              <w:ind w:left="140"/>
            </w:pPr>
            <w:r w:rsidRPr="00B76E61">
              <w:rPr>
                <w:rStyle w:val="0pt2"/>
                <w:color w:val="000000"/>
              </w:rPr>
              <w:t>Наименование</w:t>
            </w:r>
            <w:r w:rsidRPr="00B76E61">
              <w:rPr>
                <w:rStyle w:val="0pt2"/>
                <w:color w:val="000000"/>
                <w:lang w:val="en-US"/>
              </w:rPr>
              <w:t xml:space="preserve"> </w:t>
            </w:r>
            <w:r w:rsidRPr="00B76E61">
              <w:rPr>
                <w:rStyle w:val="0pt2"/>
                <w:color w:val="000000"/>
              </w:rPr>
              <w:t>подпрограммы</w:t>
            </w:r>
          </w:p>
        </w:tc>
        <w:tc>
          <w:tcPr>
            <w:tcW w:w="7272" w:type="dxa"/>
            <w:shd w:val="clear" w:color="auto" w:fill="FFFFFF"/>
            <w:tcMar>
              <w:top w:w="28" w:type="dxa"/>
              <w:left w:w="28" w:type="dxa"/>
              <w:bottom w:w="28" w:type="dxa"/>
              <w:right w:w="28" w:type="dxa"/>
            </w:tcMar>
          </w:tcPr>
          <w:p w:rsidR="00F0234C" w:rsidRPr="00B76E61" w:rsidRDefault="00F0234C" w:rsidP="00CB378C">
            <w:pPr>
              <w:pStyle w:val="a6"/>
              <w:spacing w:after="0"/>
              <w:ind w:left="140"/>
            </w:pPr>
            <w:r w:rsidRPr="00B76E61">
              <w:t>«Обеспечение реализации муниципальной программы»</w:t>
            </w:r>
          </w:p>
        </w:tc>
      </w:tr>
      <w:tr w:rsidR="00F0234C" w:rsidRPr="00B76E61" w:rsidTr="00CB378C">
        <w:trPr>
          <w:trHeight w:val="1701"/>
        </w:trPr>
        <w:tc>
          <w:tcPr>
            <w:tcW w:w="2419" w:type="dxa"/>
            <w:shd w:val="clear" w:color="auto" w:fill="FFFFFF"/>
            <w:tcMar>
              <w:top w:w="28" w:type="dxa"/>
              <w:left w:w="28" w:type="dxa"/>
              <w:bottom w:w="28" w:type="dxa"/>
              <w:right w:w="28" w:type="dxa"/>
            </w:tcMar>
          </w:tcPr>
          <w:p w:rsidR="00F0234C" w:rsidRPr="00B76E61" w:rsidRDefault="00F0234C" w:rsidP="00CB378C">
            <w:pPr>
              <w:pStyle w:val="a6"/>
              <w:ind w:left="140"/>
              <w:rPr>
                <w:rStyle w:val="0pt2"/>
                <w:color w:val="000000"/>
              </w:rPr>
            </w:pPr>
            <w:r w:rsidRPr="00B76E61">
              <w:rPr>
                <w:rStyle w:val="0pt2"/>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F0234C" w:rsidRPr="00B76E61" w:rsidRDefault="00F0234C" w:rsidP="00CB378C">
            <w:pPr>
              <w:pStyle w:val="a6"/>
              <w:spacing w:after="0"/>
              <w:ind w:left="140"/>
            </w:pPr>
            <w:r w:rsidRPr="00B76E61">
              <w:t>«Управление муниципальными финансами»</w:t>
            </w:r>
          </w:p>
        </w:tc>
      </w:tr>
      <w:tr w:rsidR="00F0234C" w:rsidRPr="00B76E61" w:rsidTr="00CB378C">
        <w:trPr>
          <w:trHeight w:val="428"/>
        </w:trPr>
        <w:tc>
          <w:tcPr>
            <w:tcW w:w="2419" w:type="dxa"/>
            <w:shd w:val="clear" w:color="auto" w:fill="FFFFFF"/>
            <w:tcMar>
              <w:top w:w="28" w:type="dxa"/>
              <w:left w:w="28" w:type="dxa"/>
              <w:bottom w:w="28" w:type="dxa"/>
              <w:right w:w="28" w:type="dxa"/>
            </w:tcMar>
          </w:tcPr>
          <w:p w:rsidR="00F0234C" w:rsidRPr="00B76E61" w:rsidRDefault="00F0234C" w:rsidP="00CB378C">
            <w:pPr>
              <w:pStyle w:val="a6"/>
              <w:ind w:left="140"/>
              <w:rPr>
                <w:rStyle w:val="0pt2"/>
                <w:color w:val="000000"/>
              </w:rPr>
            </w:pPr>
            <w:r w:rsidRPr="00B76E61">
              <w:rPr>
                <w:rStyle w:val="0pt2"/>
                <w:color w:val="000000"/>
              </w:rPr>
              <w:t>Исполнители подпрограммы</w:t>
            </w:r>
          </w:p>
        </w:tc>
        <w:tc>
          <w:tcPr>
            <w:tcW w:w="7272" w:type="dxa"/>
            <w:shd w:val="clear" w:color="auto" w:fill="FFFFFF"/>
            <w:tcMar>
              <w:top w:w="28" w:type="dxa"/>
              <w:left w:w="28" w:type="dxa"/>
              <w:bottom w:w="28" w:type="dxa"/>
              <w:right w:w="28" w:type="dxa"/>
            </w:tcMar>
          </w:tcPr>
          <w:p w:rsidR="00F0234C" w:rsidRPr="00B76E61" w:rsidRDefault="00F0234C" w:rsidP="00CB378C">
            <w:pPr>
              <w:pStyle w:val="a6"/>
              <w:spacing w:after="0"/>
              <w:ind w:left="140"/>
            </w:pPr>
            <w:r w:rsidRPr="00B76E61">
              <w:t xml:space="preserve">Финансово-экономическое управление администрации Шарыповского </w:t>
            </w:r>
            <w:r>
              <w:t>муниципального округа</w:t>
            </w:r>
          </w:p>
          <w:p w:rsidR="00F0234C" w:rsidRPr="00B76E61" w:rsidRDefault="00F0234C" w:rsidP="00CB378C">
            <w:pPr>
              <w:pStyle w:val="a6"/>
              <w:spacing w:after="0"/>
              <w:ind w:left="140"/>
            </w:pPr>
          </w:p>
        </w:tc>
      </w:tr>
      <w:tr w:rsidR="00F0234C" w:rsidRPr="00B76E61" w:rsidTr="00CB378C">
        <w:tc>
          <w:tcPr>
            <w:tcW w:w="2419" w:type="dxa"/>
            <w:shd w:val="clear" w:color="auto" w:fill="FFFFFF"/>
            <w:tcMar>
              <w:top w:w="28" w:type="dxa"/>
              <w:left w:w="28" w:type="dxa"/>
              <w:bottom w:w="28" w:type="dxa"/>
              <w:right w:w="28" w:type="dxa"/>
            </w:tcMar>
          </w:tcPr>
          <w:p w:rsidR="00F0234C" w:rsidRPr="00B76E61" w:rsidRDefault="00F0234C" w:rsidP="00CB378C">
            <w:pPr>
              <w:pStyle w:val="a6"/>
              <w:ind w:left="140"/>
              <w:rPr>
                <w:rStyle w:val="0pt2"/>
                <w:color w:val="000000"/>
              </w:rPr>
            </w:pPr>
            <w:r w:rsidRPr="00B76E61">
              <w:rPr>
                <w:rStyle w:val="0pt2"/>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F0234C" w:rsidRPr="00B76E61" w:rsidRDefault="00F0234C" w:rsidP="00CB378C">
            <w:pPr>
              <w:pStyle w:val="a6"/>
              <w:spacing w:after="0"/>
              <w:ind w:left="140"/>
            </w:pPr>
            <w:r w:rsidRPr="00B76E61">
              <w:t>094 - ФЭУ администрации Шарыповского муниципального округа</w:t>
            </w:r>
          </w:p>
        </w:tc>
      </w:tr>
      <w:tr w:rsidR="00F0234C" w:rsidRPr="00B76E61" w:rsidTr="00CB378C">
        <w:tc>
          <w:tcPr>
            <w:tcW w:w="2419" w:type="dxa"/>
            <w:shd w:val="clear" w:color="auto" w:fill="FFFFFF"/>
            <w:tcMar>
              <w:top w:w="28" w:type="dxa"/>
              <w:left w:w="28" w:type="dxa"/>
              <w:bottom w:w="28" w:type="dxa"/>
              <w:right w:w="28" w:type="dxa"/>
            </w:tcMar>
          </w:tcPr>
          <w:p w:rsidR="00F0234C" w:rsidRPr="00B76E61" w:rsidRDefault="00F0234C" w:rsidP="00CB378C">
            <w:pPr>
              <w:pStyle w:val="a6"/>
              <w:ind w:left="140"/>
              <w:rPr>
                <w:rStyle w:val="0pt2"/>
                <w:color w:val="000000"/>
              </w:rPr>
            </w:pPr>
            <w:r w:rsidRPr="00B76E61">
              <w:rPr>
                <w:rStyle w:val="0pt2"/>
                <w:color w:val="000000"/>
              </w:rPr>
              <w:t>Цель</w:t>
            </w:r>
            <w:r w:rsidRPr="00B76E61">
              <w:rPr>
                <w:rStyle w:val="0pt2"/>
                <w:color w:val="000000"/>
                <w:lang w:val="en-US"/>
              </w:rPr>
              <w:t xml:space="preserve"> </w:t>
            </w:r>
            <w:r w:rsidRPr="00B76E61">
              <w:rPr>
                <w:rStyle w:val="0pt2"/>
                <w:color w:val="000000"/>
              </w:rPr>
              <w:t>подпрограммы</w:t>
            </w:r>
          </w:p>
        </w:tc>
        <w:tc>
          <w:tcPr>
            <w:tcW w:w="7272" w:type="dxa"/>
            <w:shd w:val="clear" w:color="auto" w:fill="FFFFFF"/>
            <w:tcMar>
              <w:top w:w="28" w:type="dxa"/>
              <w:left w:w="28" w:type="dxa"/>
              <w:bottom w:w="28" w:type="dxa"/>
              <w:right w:w="28" w:type="dxa"/>
            </w:tcMar>
          </w:tcPr>
          <w:p w:rsidR="00F0234C" w:rsidRPr="00B76E61" w:rsidRDefault="00F0234C" w:rsidP="00CB378C">
            <w:pPr>
              <w:pStyle w:val="a6"/>
              <w:spacing w:after="0"/>
              <w:ind w:left="140"/>
            </w:pPr>
            <w:r w:rsidRPr="00B76E61">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tc>
      </w:tr>
      <w:tr w:rsidR="00F0234C" w:rsidRPr="00B76E61" w:rsidTr="00CB378C">
        <w:tc>
          <w:tcPr>
            <w:tcW w:w="2419" w:type="dxa"/>
            <w:shd w:val="clear" w:color="auto" w:fill="FFFFFF"/>
            <w:tcMar>
              <w:top w:w="28" w:type="dxa"/>
              <w:left w:w="28" w:type="dxa"/>
              <w:bottom w:w="28" w:type="dxa"/>
              <w:right w:w="28" w:type="dxa"/>
            </w:tcMar>
          </w:tcPr>
          <w:p w:rsidR="00F0234C" w:rsidRPr="00B76E61" w:rsidRDefault="00F0234C" w:rsidP="00CB378C">
            <w:pPr>
              <w:pStyle w:val="a6"/>
              <w:ind w:left="140"/>
              <w:rPr>
                <w:rStyle w:val="0pt2"/>
                <w:color w:val="000000"/>
              </w:rPr>
            </w:pPr>
            <w:r w:rsidRPr="00B76E61">
              <w:rPr>
                <w:rStyle w:val="0pt2"/>
                <w:color w:val="000000"/>
              </w:rPr>
              <w:t>Задача</w:t>
            </w:r>
            <w:r w:rsidRPr="00B76E61">
              <w:rPr>
                <w:rStyle w:val="0pt2"/>
                <w:color w:val="000000"/>
                <w:lang w:val="en-US"/>
              </w:rPr>
              <w:t xml:space="preserve"> </w:t>
            </w:r>
            <w:r w:rsidRPr="00B76E61">
              <w:rPr>
                <w:rStyle w:val="0pt2"/>
                <w:color w:val="000000"/>
              </w:rPr>
              <w:t>подпрограммы</w:t>
            </w:r>
          </w:p>
        </w:tc>
        <w:tc>
          <w:tcPr>
            <w:tcW w:w="7272" w:type="dxa"/>
            <w:shd w:val="clear" w:color="auto" w:fill="FFFFFF"/>
            <w:tcMar>
              <w:top w:w="28" w:type="dxa"/>
              <w:left w:w="28" w:type="dxa"/>
              <w:bottom w:w="28" w:type="dxa"/>
              <w:right w:w="28" w:type="dxa"/>
            </w:tcMar>
          </w:tcPr>
          <w:p w:rsidR="00F0234C" w:rsidRPr="00B76E61" w:rsidRDefault="00F0234C" w:rsidP="00CB378C">
            <w:pPr>
              <w:pStyle w:val="a6"/>
              <w:widowControl w:val="0"/>
              <w:tabs>
                <w:tab w:val="left" w:pos="418"/>
              </w:tabs>
              <w:suppressAutoHyphens w:val="0"/>
              <w:spacing w:after="0"/>
              <w:ind w:left="140"/>
            </w:pPr>
            <w:r w:rsidRPr="00B76E61">
              <w:t>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ФЭУ администрации Шарыповского муниципального округа</w:t>
            </w:r>
          </w:p>
        </w:tc>
      </w:tr>
      <w:tr w:rsidR="00F0234C" w:rsidRPr="00B76E61" w:rsidTr="00CB378C">
        <w:tc>
          <w:tcPr>
            <w:tcW w:w="2419" w:type="dxa"/>
            <w:shd w:val="clear" w:color="auto" w:fill="FFFFFF"/>
            <w:tcMar>
              <w:top w:w="28" w:type="dxa"/>
              <w:left w:w="28" w:type="dxa"/>
              <w:bottom w:w="28" w:type="dxa"/>
              <w:right w:w="28" w:type="dxa"/>
            </w:tcMar>
          </w:tcPr>
          <w:p w:rsidR="00F0234C" w:rsidRPr="00B76E61" w:rsidRDefault="00F0234C" w:rsidP="00CB378C">
            <w:pPr>
              <w:pStyle w:val="a6"/>
              <w:ind w:left="140"/>
              <w:rPr>
                <w:rStyle w:val="0pt2"/>
                <w:color w:val="000000"/>
              </w:rPr>
            </w:pPr>
            <w:r w:rsidRPr="00B76E61">
              <w:rPr>
                <w:rStyle w:val="0pt2"/>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F0234C" w:rsidRPr="00B76E61" w:rsidRDefault="00F0234C" w:rsidP="004D1C94">
            <w:pPr>
              <w:pStyle w:val="a6"/>
              <w:widowControl w:val="0"/>
              <w:tabs>
                <w:tab w:val="left" w:pos="433"/>
              </w:tabs>
              <w:suppressAutoHyphens w:val="0"/>
              <w:spacing w:after="0"/>
              <w:ind w:left="128"/>
              <w:rPr>
                <w:rStyle w:val="0pt2"/>
                <w:color w:val="000000"/>
              </w:rPr>
            </w:pPr>
            <w:r w:rsidRPr="00B76E61">
              <w:rPr>
                <w:rStyle w:val="0pt2"/>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B76E61">
              <w:rPr>
                <w:rStyle w:val="0pt2"/>
                <w:color w:val="000000"/>
              </w:rPr>
              <w:softHyphen/>
              <w:t>-экономическую эффективность реализации подпрограммы, приведены в приложении к паспорту</w:t>
            </w:r>
          </w:p>
        </w:tc>
      </w:tr>
      <w:tr w:rsidR="00F0234C" w:rsidRPr="00B76E61" w:rsidTr="00CB378C">
        <w:tc>
          <w:tcPr>
            <w:tcW w:w="2419" w:type="dxa"/>
            <w:shd w:val="clear" w:color="auto" w:fill="FFFFFF"/>
            <w:tcMar>
              <w:top w:w="28" w:type="dxa"/>
              <w:left w:w="28" w:type="dxa"/>
              <w:bottom w:w="28" w:type="dxa"/>
              <w:right w:w="28" w:type="dxa"/>
            </w:tcMar>
          </w:tcPr>
          <w:p w:rsidR="00F0234C" w:rsidRPr="00B76E61" w:rsidRDefault="00F0234C" w:rsidP="00CB378C">
            <w:pPr>
              <w:pStyle w:val="a6"/>
              <w:ind w:left="140"/>
              <w:rPr>
                <w:rStyle w:val="0pt2"/>
                <w:color w:val="000000"/>
              </w:rPr>
            </w:pPr>
            <w:r w:rsidRPr="00B76E61">
              <w:rPr>
                <w:rStyle w:val="0pt2"/>
                <w:color w:val="000000"/>
              </w:rPr>
              <w:t>Сроки</w:t>
            </w:r>
            <w:r w:rsidRPr="00B76E61">
              <w:rPr>
                <w:rStyle w:val="0pt2"/>
                <w:color w:val="000000"/>
                <w:lang w:val="en-US"/>
              </w:rPr>
              <w:t xml:space="preserve"> </w:t>
            </w:r>
            <w:r w:rsidRPr="00B76E61">
              <w:rPr>
                <w:rStyle w:val="0pt2"/>
                <w:color w:val="000000"/>
              </w:rPr>
              <w:t>реализации</w:t>
            </w:r>
            <w:r w:rsidRPr="00B76E61">
              <w:rPr>
                <w:rStyle w:val="0pt2"/>
                <w:color w:val="000000"/>
                <w:lang w:val="en-US"/>
              </w:rPr>
              <w:t xml:space="preserve"> </w:t>
            </w:r>
            <w:r w:rsidRPr="00B76E61">
              <w:rPr>
                <w:rStyle w:val="0pt2"/>
                <w:color w:val="000000"/>
              </w:rPr>
              <w:t>подпрограммы</w:t>
            </w:r>
          </w:p>
        </w:tc>
        <w:tc>
          <w:tcPr>
            <w:tcW w:w="7272" w:type="dxa"/>
            <w:shd w:val="clear" w:color="auto" w:fill="FFFFFF"/>
            <w:tcMar>
              <w:top w:w="28" w:type="dxa"/>
              <w:left w:w="28" w:type="dxa"/>
              <w:bottom w:w="28" w:type="dxa"/>
              <w:right w:w="28" w:type="dxa"/>
            </w:tcMar>
          </w:tcPr>
          <w:p w:rsidR="00F0234C" w:rsidRPr="00B76E61" w:rsidRDefault="00F0234C" w:rsidP="004D1C94">
            <w:pPr>
              <w:pStyle w:val="a6"/>
              <w:spacing w:after="0"/>
              <w:ind w:left="128"/>
            </w:pPr>
            <w:r w:rsidRPr="00B76E61">
              <w:t>2021 - 2024 годы</w:t>
            </w:r>
          </w:p>
        </w:tc>
      </w:tr>
      <w:tr w:rsidR="00F0234C" w:rsidRPr="00B76E61" w:rsidTr="00CB378C">
        <w:tc>
          <w:tcPr>
            <w:tcW w:w="2419" w:type="dxa"/>
            <w:shd w:val="clear" w:color="auto" w:fill="FFFFFF"/>
            <w:tcMar>
              <w:top w:w="28" w:type="dxa"/>
              <w:left w:w="28" w:type="dxa"/>
              <w:bottom w:w="28" w:type="dxa"/>
              <w:right w:w="28" w:type="dxa"/>
            </w:tcMar>
          </w:tcPr>
          <w:p w:rsidR="00F0234C" w:rsidRPr="00B76E61" w:rsidRDefault="00F0234C" w:rsidP="00CB378C">
            <w:pPr>
              <w:pStyle w:val="a6"/>
              <w:ind w:left="140"/>
              <w:rPr>
                <w:rStyle w:val="0pt2"/>
                <w:color w:val="000000"/>
              </w:rPr>
            </w:pPr>
            <w:r w:rsidRPr="00B76E61">
              <w:rPr>
                <w:rStyle w:val="0pt2"/>
                <w:color w:val="000000"/>
              </w:rPr>
              <w:t xml:space="preserve">Информация по ресурсному обеспечению подпрограммы, в том числе в разбивке по всем источникам финансирования на </w:t>
            </w:r>
            <w:r w:rsidRPr="00B76E61">
              <w:rPr>
                <w:rStyle w:val="0pt2"/>
                <w:color w:val="000000"/>
              </w:rPr>
              <w:lastRenderedPageBreak/>
              <w:t>очередной финансовый год и плановый период</w:t>
            </w:r>
          </w:p>
        </w:tc>
        <w:tc>
          <w:tcPr>
            <w:tcW w:w="7272" w:type="dxa"/>
            <w:shd w:val="clear" w:color="auto" w:fill="FFFFFF"/>
            <w:tcMar>
              <w:top w:w="28" w:type="dxa"/>
              <w:left w:w="28" w:type="dxa"/>
              <w:bottom w:w="28" w:type="dxa"/>
              <w:right w:w="28" w:type="dxa"/>
            </w:tcMar>
          </w:tcPr>
          <w:p w:rsidR="00F0234C" w:rsidRPr="00B76E61" w:rsidRDefault="00F0234C" w:rsidP="004D1C94">
            <w:pPr>
              <w:pStyle w:val="a6"/>
              <w:widowControl w:val="0"/>
              <w:tabs>
                <w:tab w:val="left" w:pos="638"/>
              </w:tabs>
              <w:suppressAutoHyphens w:val="0"/>
              <w:spacing w:after="0"/>
              <w:ind w:left="128"/>
            </w:pPr>
            <w:r w:rsidRPr="00B76E61">
              <w:rPr>
                <w:rStyle w:val="0pt2"/>
                <w:color w:val="000000"/>
              </w:rPr>
              <w:lastRenderedPageBreak/>
              <w:t xml:space="preserve">Общий объем бюджетных ассигнований на реализацию подпрограммы составляет – </w:t>
            </w:r>
            <w:r w:rsidRPr="00B76E61">
              <w:t>46 707 846,00 рублей</w:t>
            </w:r>
          </w:p>
          <w:p w:rsidR="00F0234C" w:rsidRPr="00B76E61" w:rsidRDefault="00F0234C" w:rsidP="004D1C94">
            <w:pPr>
              <w:pStyle w:val="a6"/>
              <w:widowControl w:val="0"/>
              <w:tabs>
                <w:tab w:val="left" w:pos="638"/>
              </w:tabs>
              <w:suppressAutoHyphens w:val="0"/>
              <w:spacing w:after="0"/>
              <w:ind w:left="128"/>
            </w:pPr>
            <w:r w:rsidRPr="00B76E61">
              <w:t>по годам реализации:</w:t>
            </w:r>
          </w:p>
          <w:p w:rsidR="00F0234C" w:rsidRPr="00B76E61" w:rsidRDefault="00F0234C" w:rsidP="004D1C94">
            <w:pPr>
              <w:pStyle w:val="a6"/>
              <w:widowControl w:val="0"/>
              <w:tabs>
                <w:tab w:val="left" w:pos="638"/>
              </w:tabs>
              <w:suppressAutoHyphens w:val="0"/>
              <w:spacing w:after="0"/>
              <w:ind w:left="128"/>
            </w:pPr>
            <w:r w:rsidRPr="00B76E61">
              <w:t>2022 - 16 011 846,00 рублей</w:t>
            </w:r>
          </w:p>
          <w:p w:rsidR="00F0234C" w:rsidRPr="00B76E61" w:rsidRDefault="00F0234C" w:rsidP="004D1C94">
            <w:pPr>
              <w:pStyle w:val="a6"/>
              <w:widowControl w:val="0"/>
              <w:tabs>
                <w:tab w:val="left" w:pos="638"/>
              </w:tabs>
              <w:suppressAutoHyphens w:val="0"/>
              <w:spacing w:after="0"/>
              <w:ind w:left="128"/>
            </w:pPr>
            <w:r w:rsidRPr="00B76E61">
              <w:t>2023 - 15 348 000,00 рублей</w:t>
            </w:r>
          </w:p>
          <w:p w:rsidR="00F0234C" w:rsidRPr="00B76E61" w:rsidRDefault="00F0234C" w:rsidP="004D1C94">
            <w:pPr>
              <w:pStyle w:val="a6"/>
              <w:widowControl w:val="0"/>
              <w:tabs>
                <w:tab w:val="left" w:pos="638"/>
              </w:tabs>
              <w:suppressAutoHyphens w:val="0"/>
              <w:spacing w:after="0"/>
              <w:ind w:left="128"/>
            </w:pPr>
            <w:r w:rsidRPr="00B76E61">
              <w:t>2024 - 15 348 000,00 рублей</w:t>
            </w:r>
          </w:p>
          <w:p w:rsidR="00F0234C" w:rsidRPr="00B76E61" w:rsidRDefault="00F0234C" w:rsidP="004D1C94">
            <w:pPr>
              <w:pStyle w:val="a6"/>
              <w:widowControl w:val="0"/>
              <w:tabs>
                <w:tab w:val="left" w:pos="638"/>
              </w:tabs>
              <w:suppressAutoHyphens w:val="0"/>
              <w:spacing w:after="0"/>
              <w:ind w:left="128"/>
            </w:pPr>
            <w:r w:rsidRPr="00B76E61">
              <w:t>Из них:</w:t>
            </w:r>
          </w:p>
          <w:p w:rsidR="00F0234C" w:rsidRPr="00B76E61" w:rsidRDefault="00F0234C" w:rsidP="004D1C94">
            <w:pPr>
              <w:pStyle w:val="a6"/>
              <w:widowControl w:val="0"/>
              <w:tabs>
                <w:tab w:val="left" w:pos="638"/>
              </w:tabs>
              <w:suppressAutoHyphens w:val="0"/>
              <w:spacing w:after="0"/>
              <w:ind w:left="128"/>
            </w:pPr>
            <w:r w:rsidRPr="00B76E61">
              <w:lastRenderedPageBreak/>
              <w:t>Бюджет округа</w:t>
            </w:r>
          </w:p>
          <w:p w:rsidR="00F0234C" w:rsidRPr="00B76E61" w:rsidRDefault="00F0234C" w:rsidP="004D1C94">
            <w:pPr>
              <w:pStyle w:val="a6"/>
              <w:widowControl w:val="0"/>
              <w:tabs>
                <w:tab w:val="left" w:pos="638"/>
              </w:tabs>
              <w:suppressAutoHyphens w:val="0"/>
              <w:spacing w:after="0"/>
              <w:ind w:left="128"/>
            </w:pPr>
            <w:r w:rsidRPr="00B76E61">
              <w:t>Всего - 46 707 846,00 рублей</w:t>
            </w:r>
          </w:p>
          <w:p w:rsidR="00F0234C" w:rsidRPr="00B76E61" w:rsidRDefault="00F0234C" w:rsidP="004D1C94">
            <w:pPr>
              <w:pStyle w:val="a6"/>
              <w:widowControl w:val="0"/>
              <w:tabs>
                <w:tab w:val="left" w:pos="638"/>
              </w:tabs>
              <w:suppressAutoHyphens w:val="0"/>
              <w:spacing w:after="0"/>
              <w:ind w:left="128"/>
            </w:pPr>
            <w:r w:rsidRPr="00B76E61">
              <w:t>2022 - 16 011 846,00 рублей</w:t>
            </w:r>
          </w:p>
          <w:p w:rsidR="00F0234C" w:rsidRPr="00B76E61" w:rsidRDefault="00F0234C" w:rsidP="004D1C94">
            <w:pPr>
              <w:pStyle w:val="a6"/>
              <w:widowControl w:val="0"/>
              <w:tabs>
                <w:tab w:val="left" w:pos="638"/>
              </w:tabs>
              <w:suppressAutoHyphens w:val="0"/>
              <w:spacing w:after="0"/>
              <w:ind w:left="128"/>
            </w:pPr>
            <w:r w:rsidRPr="00B76E61">
              <w:t>2023 - 15 348 000,00 рублей</w:t>
            </w:r>
          </w:p>
          <w:p w:rsidR="00F0234C" w:rsidRPr="00B76E61" w:rsidRDefault="00F0234C" w:rsidP="004D1C94">
            <w:pPr>
              <w:pStyle w:val="a6"/>
              <w:widowControl w:val="0"/>
              <w:tabs>
                <w:tab w:val="left" w:pos="638"/>
              </w:tabs>
              <w:suppressAutoHyphens w:val="0"/>
              <w:spacing w:after="0"/>
              <w:ind w:left="128"/>
              <w:rPr>
                <w:lang w:val="en-US"/>
              </w:rPr>
            </w:pPr>
            <w:r w:rsidRPr="00B76E61">
              <w:t>2024 - 15 348 000,00 рублей</w:t>
            </w:r>
          </w:p>
          <w:p w:rsidR="00F0234C" w:rsidRPr="00B76E61" w:rsidRDefault="00F0234C" w:rsidP="004D1C94">
            <w:pPr>
              <w:pStyle w:val="a6"/>
              <w:widowControl w:val="0"/>
              <w:tabs>
                <w:tab w:val="left" w:pos="638"/>
              </w:tabs>
              <w:suppressAutoHyphens w:val="0"/>
              <w:spacing w:after="0"/>
              <w:ind w:left="128"/>
              <w:rPr>
                <w:lang w:val="en-US"/>
              </w:rPr>
            </w:pPr>
          </w:p>
        </w:tc>
      </w:tr>
    </w:tbl>
    <w:p w:rsidR="00F0234C" w:rsidRPr="00B76E61" w:rsidRDefault="00F0234C" w:rsidP="00F0234C">
      <w:pPr>
        <w:jc w:val="both"/>
        <w:rPr>
          <w:b/>
          <w:lang w:val="en-US"/>
        </w:rPr>
        <w:sectPr w:rsidR="00F0234C" w:rsidRPr="00B76E61">
          <w:pgSz w:w="11906" w:h="16838"/>
          <w:pgMar w:top="1020" w:right="1134" w:bottom="850" w:left="1134" w:header="708" w:footer="708" w:gutter="0"/>
          <w:cols w:space="708"/>
          <w:docGrid w:linePitch="360"/>
        </w:sectPr>
      </w:pPr>
    </w:p>
    <w:p w:rsidR="00F0234C" w:rsidRPr="00B76E61" w:rsidRDefault="00F0234C" w:rsidP="00F0234C">
      <w:pPr>
        <w:widowControl w:val="0"/>
        <w:autoSpaceDE w:val="0"/>
        <w:autoSpaceDN w:val="0"/>
        <w:adjustRightInd w:val="0"/>
        <w:ind w:firstLine="709"/>
        <w:jc w:val="center"/>
        <w:rPr>
          <w:b/>
          <w:color w:val="000000"/>
        </w:rPr>
      </w:pPr>
      <w:r w:rsidRPr="00B76E61">
        <w:rPr>
          <w:b/>
          <w:color w:val="000000"/>
        </w:rPr>
        <w:lastRenderedPageBreak/>
        <w:t>2. Мероприятия подпрограммы</w:t>
      </w:r>
    </w:p>
    <w:p w:rsidR="00F0234C" w:rsidRPr="00B76E61" w:rsidRDefault="00F0234C" w:rsidP="00F0234C">
      <w:pPr>
        <w:widowControl w:val="0"/>
        <w:autoSpaceDE w:val="0"/>
        <w:autoSpaceDN w:val="0"/>
        <w:adjustRightInd w:val="0"/>
        <w:ind w:firstLine="709"/>
        <w:jc w:val="both"/>
        <w:rPr>
          <w:color w:val="000000"/>
          <w:lang w:eastAsia="en-US"/>
        </w:rPr>
      </w:pPr>
      <w:r w:rsidRPr="00B76E61">
        <w:rPr>
          <w:color w:val="000000"/>
          <w:lang w:eastAsia="en-US"/>
        </w:rPr>
        <w:t xml:space="preserve">Перечень мероприятий подпрограммы представлен в приложении </w:t>
      </w:r>
      <w:r w:rsidRPr="00B76E61">
        <w:rPr>
          <w:color w:val="000000"/>
          <w:lang w:eastAsia="en-US"/>
        </w:rPr>
        <w:br/>
        <w:t>№ 2 к подпрограмме.</w:t>
      </w:r>
    </w:p>
    <w:p w:rsidR="00F0234C" w:rsidRPr="00B76E61" w:rsidRDefault="00F0234C" w:rsidP="00F0234C">
      <w:pPr>
        <w:widowControl w:val="0"/>
        <w:autoSpaceDE w:val="0"/>
        <w:autoSpaceDN w:val="0"/>
        <w:adjustRightInd w:val="0"/>
        <w:ind w:firstLine="709"/>
        <w:jc w:val="both"/>
        <w:rPr>
          <w:color w:val="000000"/>
          <w:lang w:eastAsia="en-US"/>
        </w:rPr>
      </w:pPr>
    </w:p>
    <w:p w:rsidR="00F0234C" w:rsidRPr="00B76E61" w:rsidRDefault="00F0234C" w:rsidP="00F0234C">
      <w:pPr>
        <w:widowControl w:val="0"/>
        <w:autoSpaceDE w:val="0"/>
        <w:autoSpaceDN w:val="0"/>
        <w:adjustRightInd w:val="0"/>
        <w:ind w:firstLine="709"/>
        <w:jc w:val="center"/>
        <w:rPr>
          <w:b/>
          <w:color w:val="000000"/>
        </w:rPr>
      </w:pPr>
      <w:r w:rsidRPr="00B76E61">
        <w:rPr>
          <w:b/>
          <w:color w:val="000000"/>
        </w:rPr>
        <w:t>3. Механизм реализации подпрограммы</w:t>
      </w:r>
    </w:p>
    <w:p w:rsidR="00F0234C" w:rsidRPr="00B76E61" w:rsidRDefault="00F0234C" w:rsidP="00F0234C">
      <w:pPr>
        <w:widowControl w:val="0"/>
        <w:autoSpaceDE w:val="0"/>
        <w:autoSpaceDN w:val="0"/>
        <w:adjustRightInd w:val="0"/>
        <w:ind w:firstLine="709"/>
        <w:jc w:val="center"/>
        <w:rPr>
          <w:i/>
          <w:color w:val="000000"/>
          <w:lang w:eastAsia="en-US"/>
        </w:rPr>
      </w:pPr>
    </w:p>
    <w:p w:rsidR="00F0234C" w:rsidRPr="00B76E61" w:rsidRDefault="00F0234C" w:rsidP="00F0234C">
      <w:pPr>
        <w:autoSpaceDE w:val="0"/>
        <w:autoSpaceDN w:val="0"/>
        <w:adjustRightInd w:val="0"/>
        <w:ind w:firstLine="709"/>
        <w:jc w:val="both"/>
        <w:rPr>
          <w:color w:val="000000"/>
          <w:lang w:eastAsia="en-US"/>
        </w:rPr>
      </w:pPr>
      <w:r w:rsidRPr="00B76E61">
        <w:rPr>
          <w:color w:val="000000"/>
        </w:rPr>
        <w:t xml:space="preserve">3.1. Реализацию мероприятий подпрограммы осуществляет ФЭУ. ФЭУ выбрано </w:t>
      </w:r>
      <w:proofErr w:type="gramStart"/>
      <w:r w:rsidRPr="00B76E61">
        <w:rPr>
          <w:color w:val="000000"/>
        </w:rPr>
        <w:t xml:space="preserve">в качестве исполнителя подпрограммы в соответствии с закрепленными за ним полномочиями по </w:t>
      </w:r>
      <w:r w:rsidRPr="00B76E61">
        <w:rPr>
          <w:color w:val="000000"/>
          <w:lang w:eastAsia="en-US"/>
        </w:rPr>
        <w:t>обеспечению</w:t>
      </w:r>
      <w:proofErr w:type="gramEnd"/>
      <w:r w:rsidRPr="00B76E61">
        <w:rPr>
          <w:color w:val="000000"/>
          <w:lang w:eastAsia="en-US"/>
        </w:rPr>
        <w:t xml:space="preserve"> устойчивого функционирования и развития бюджетной системы, бюджетного устройства и бюджетного процесса округа.</w:t>
      </w:r>
    </w:p>
    <w:p w:rsidR="00F0234C" w:rsidRPr="00B76E61" w:rsidRDefault="00F0234C" w:rsidP="00F0234C">
      <w:pPr>
        <w:autoSpaceDE w:val="0"/>
        <w:autoSpaceDN w:val="0"/>
        <w:adjustRightInd w:val="0"/>
        <w:ind w:firstLine="709"/>
        <w:jc w:val="both"/>
        <w:rPr>
          <w:color w:val="000000"/>
        </w:rPr>
      </w:pPr>
      <w:r w:rsidRPr="00B76E61">
        <w:rPr>
          <w:color w:val="000000"/>
        </w:rPr>
        <w:t>3.2. В рамках решения задач подпрограммы реализуется мероприятие 1.1. «</w:t>
      </w:r>
      <w:r w:rsidRPr="00B76E61">
        <w:rPr>
          <w:color w:val="000000"/>
          <w:lang w:eastAsia="en-US"/>
        </w:rPr>
        <w:t>Р</w:t>
      </w:r>
      <w:r w:rsidRPr="00B76E61">
        <w:rPr>
          <w:color w:val="000000"/>
        </w:rPr>
        <w:t>уководство и управление в сфере установленных функций и полномочий органов местного самоуправления».</w:t>
      </w:r>
    </w:p>
    <w:p w:rsidR="00F0234C" w:rsidRPr="00B76E61" w:rsidRDefault="00F0234C" w:rsidP="00F0234C">
      <w:pPr>
        <w:autoSpaceDE w:val="0"/>
        <w:autoSpaceDN w:val="0"/>
        <w:adjustRightInd w:val="0"/>
        <w:ind w:firstLine="709"/>
        <w:jc w:val="both"/>
        <w:rPr>
          <w:color w:val="000000"/>
          <w:lang w:eastAsia="en-US"/>
        </w:rPr>
      </w:pPr>
      <w:r w:rsidRPr="00B76E61">
        <w:rPr>
          <w:color w:val="000000"/>
          <w:lang w:eastAsia="en-US"/>
        </w:rPr>
        <w:t>В рамках данного мероприятия ФЭУ осуществляется:</w:t>
      </w:r>
    </w:p>
    <w:p w:rsidR="00F0234C" w:rsidRPr="00B76E61" w:rsidRDefault="00F0234C" w:rsidP="00F0234C">
      <w:pPr>
        <w:autoSpaceDE w:val="0"/>
        <w:autoSpaceDN w:val="0"/>
        <w:adjustRightInd w:val="0"/>
        <w:ind w:firstLine="709"/>
        <w:jc w:val="both"/>
        <w:rPr>
          <w:color w:val="000000"/>
        </w:rPr>
      </w:pPr>
      <w:r w:rsidRPr="00B76E61">
        <w:rPr>
          <w:color w:val="000000"/>
        </w:rPr>
        <w:t>1) внедрение современных механизмов организации бюджетного процесса, формирование бюджета округа в программном виде.</w:t>
      </w:r>
    </w:p>
    <w:p w:rsidR="00F0234C" w:rsidRPr="00B76E61" w:rsidRDefault="00F0234C" w:rsidP="00F0234C">
      <w:pPr>
        <w:autoSpaceDE w:val="0"/>
        <w:autoSpaceDN w:val="0"/>
        <w:adjustRightInd w:val="0"/>
        <w:ind w:firstLine="709"/>
        <w:jc w:val="both"/>
        <w:rPr>
          <w:color w:val="000000"/>
          <w:lang w:eastAsia="en-US"/>
        </w:rPr>
      </w:pPr>
      <w:r w:rsidRPr="00B76E61">
        <w:rPr>
          <w:color w:val="000000"/>
          <w:lang w:eastAsia="en-US"/>
        </w:rPr>
        <w:t>В соответствии с постановлением Администрации округа от 13.04.2021 № 288-п «</w:t>
      </w:r>
      <w:r w:rsidRPr="00B76E61">
        <w:rPr>
          <w:color w:val="000000"/>
        </w:rPr>
        <w:t>Об утверждении Порядка принятия решений о разработке муниципальных программ Шарыповского муниципального округа, их формировании и реализации»</w:t>
      </w:r>
      <w:r w:rsidRPr="00B76E61">
        <w:rPr>
          <w:color w:val="000000"/>
          <w:lang w:eastAsia="en-US"/>
        </w:rPr>
        <w:t xml:space="preserve"> утверждено 10 муниципальных программ Шарыповского муниципального округа, охватывающие основные сферы деятельности органов Администрации округа. Утвержденные муниципальные программы подлежат реализации с 2021 года. В 2022 году </w:t>
      </w:r>
      <w:r w:rsidRPr="00B76E61">
        <w:t xml:space="preserve">доля </w:t>
      </w:r>
      <w:proofErr w:type="gramStart"/>
      <w:r w:rsidRPr="00B76E61">
        <w:t>расходов бюджета округа, формируемых в рамках муниципальных программ Шарыповского муниципального округа</w:t>
      </w:r>
      <w:r w:rsidRPr="00B76E61">
        <w:rPr>
          <w:color w:val="000000"/>
          <w:lang w:eastAsia="en-US"/>
        </w:rPr>
        <w:t xml:space="preserve"> составит</w:t>
      </w:r>
      <w:proofErr w:type="gramEnd"/>
      <w:r w:rsidRPr="00B76E61">
        <w:rPr>
          <w:color w:val="000000"/>
          <w:lang w:eastAsia="en-US"/>
        </w:rPr>
        <w:t xml:space="preserve"> 88% и увеличится до 91% в 2024 году.</w:t>
      </w:r>
    </w:p>
    <w:p w:rsidR="00F0234C" w:rsidRPr="00B76E61" w:rsidRDefault="00F0234C" w:rsidP="00F0234C">
      <w:pPr>
        <w:autoSpaceDE w:val="0"/>
        <w:autoSpaceDN w:val="0"/>
        <w:adjustRightInd w:val="0"/>
        <w:ind w:firstLine="709"/>
        <w:jc w:val="both"/>
        <w:rPr>
          <w:color w:val="000000"/>
          <w:lang w:eastAsia="en-US"/>
        </w:rPr>
      </w:pPr>
      <w:r w:rsidRPr="00B76E61">
        <w:rPr>
          <w:color w:val="000000"/>
          <w:lang w:eastAsia="en-US"/>
        </w:rPr>
        <w:t>Кроме того, с 2019 года внедрен новый инструмент программно-целевого планирования – национальные проекты, достижение целей которых осуществляется путем реализации мероприятий федеральных и региональных проектов, предусмотренных в муниципальных программах округа.</w:t>
      </w:r>
      <w:r w:rsidRPr="00B76E61">
        <w:t xml:space="preserve"> Обеспечено обособление бюджетных ассигнований по мероприятиям муниципальной программы, проводимым в рамках национального проекта, путем присвоения уникального буквенного обозначения, которое присутствует в коде соответствующего федерального проекта, что позволит обеспечить прозрачность и возможность осуществления контроля использования бюджетных средств, выделенных на реализацию национального проекта.</w:t>
      </w:r>
    </w:p>
    <w:p w:rsidR="00F0234C" w:rsidRPr="00B76E61" w:rsidRDefault="00F0234C" w:rsidP="00F0234C">
      <w:pPr>
        <w:shd w:val="clear" w:color="auto" w:fill="FFFFFF"/>
        <w:ind w:right="11" w:firstLine="709"/>
        <w:jc w:val="both"/>
        <w:rPr>
          <w:color w:val="000000"/>
          <w:lang w:eastAsia="en-US"/>
        </w:rPr>
      </w:pPr>
      <w:r w:rsidRPr="00B76E61">
        <w:rPr>
          <w:color w:val="000000"/>
          <w:lang w:eastAsia="en-US"/>
        </w:rPr>
        <w:t xml:space="preserve">Министерство финансов Красноярского края проводит ежегодный мониторинг и оценку качества управления муниципальными финансами </w:t>
      </w:r>
      <w:r w:rsidRPr="00B76E61">
        <w:rPr>
          <w:color w:val="000000"/>
        </w:rPr>
        <w:t>в муниципальных районах, городских и муниципальных округах края</w:t>
      </w:r>
      <w:r w:rsidRPr="00B76E61">
        <w:rPr>
          <w:color w:val="000000"/>
          <w:lang w:eastAsia="en-US"/>
        </w:rPr>
        <w:t xml:space="preserve"> в соответствии с Порядком, утвержденным приказом Министерства финансов Красноярского края от 31.01.2014 №10. Данный мониторинг содержит перечень показателей, характеризующих уровень управления финансами, а также соблюдение требований Бюджетного Кодекса РФ в муниципальном образовании. Кроме того, в нем содержится перечень нормативных правовых актов, принятие и реализация которых позволит повысить качество осуществления бюджетного процесса. ФЭУ ежегодно проводится мониторинг данных показателей и обеспечивает проведение мероприятий, направленных на повышение оценки качества управления муниципальными финансами.</w:t>
      </w:r>
    </w:p>
    <w:p w:rsidR="00F0234C" w:rsidRPr="00B76E61" w:rsidRDefault="00F0234C" w:rsidP="00F0234C">
      <w:pPr>
        <w:shd w:val="clear" w:color="auto" w:fill="FFFFFF"/>
        <w:ind w:right="11" w:firstLine="709"/>
        <w:jc w:val="both"/>
        <w:rPr>
          <w:color w:val="000000"/>
          <w:lang w:eastAsia="en-US"/>
        </w:rPr>
      </w:pPr>
      <w:r w:rsidRPr="00B76E61">
        <w:rPr>
          <w:color w:val="000000"/>
          <w:lang w:eastAsia="en-US"/>
        </w:rPr>
        <w:t xml:space="preserve"> Одними из основных вопросов, решаемых ФЭУ в рамках выполнения установленных функций и полномочий, являются:</w:t>
      </w:r>
    </w:p>
    <w:p w:rsidR="00F0234C" w:rsidRPr="00B76E61" w:rsidRDefault="00F0234C" w:rsidP="00F0234C">
      <w:pPr>
        <w:autoSpaceDE w:val="0"/>
        <w:autoSpaceDN w:val="0"/>
        <w:adjustRightInd w:val="0"/>
        <w:ind w:firstLine="709"/>
        <w:jc w:val="both"/>
        <w:rPr>
          <w:color w:val="000000"/>
          <w:lang w:eastAsia="en-US"/>
        </w:rPr>
      </w:pPr>
      <w:r w:rsidRPr="00B76E61">
        <w:rPr>
          <w:color w:val="000000"/>
          <w:lang w:eastAsia="en-US"/>
        </w:rPr>
        <w:t> подготовка проектов решений Шарыповского окружного Совета депутатов о бюджете округа на очередной финансовый год и плановый период, о внесении изменений в решение о бюджете округа на очередной финансовый год и плановый период, об утверждении отчета об исполнении бюджета округа;</w:t>
      </w:r>
    </w:p>
    <w:p w:rsidR="00F0234C" w:rsidRPr="00B76E61" w:rsidRDefault="00F0234C" w:rsidP="00F0234C">
      <w:pPr>
        <w:autoSpaceDE w:val="0"/>
        <w:autoSpaceDN w:val="0"/>
        <w:adjustRightInd w:val="0"/>
        <w:ind w:firstLine="709"/>
        <w:jc w:val="both"/>
        <w:rPr>
          <w:color w:val="000000"/>
          <w:lang w:eastAsia="en-US"/>
        </w:rPr>
      </w:pPr>
      <w:r w:rsidRPr="00B76E61">
        <w:rPr>
          <w:color w:val="000000"/>
          <w:lang w:eastAsia="en-US"/>
        </w:rPr>
        <w:t xml:space="preserve"> формирование пакета документов для представления на рассмотрение Шарыповского окружного Совета депутатов одновременно с проектами решений  о </w:t>
      </w:r>
      <w:r w:rsidRPr="00B76E61">
        <w:rPr>
          <w:color w:val="000000"/>
          <w:lang w:eastAsia="en-US"/>
        </w:rPr>
        <w:lastRenderedPageBreak/>
        <w:t>бюджете округа на очередной финансовый год и плановый период, об утверждении отчета об исполнении бюджета округа;</w:t>
      </w:r>
    </w:p>
    <w:p w:rsidR="00F0234C" w:rsidRPr="00B76E61" w:rsidRDefault="00F0234C" w:rsidP="00F0234C">
      <w:pPr>
        <w:autoSpaceDE w:val="0"/>
        <w:autoSpaceDN w:val="0"/>
        <w:adjustRightInd w:val="0"/>
        <w:ind w:firstLine="709"/>
        <w:jc w:val="both"/>
        <w:rPr>
          <w:color w:val="000000"/>
          <w:lang w:eastAsia="en-US"/>
        </w:rPr>
      </w:pPr>
      <w:r w:rsidRPr="00B76E61">
        <w:rPr>
          <w:color w:val="000000"/>
          <w:lang w:eastAsia="en-US"/>
        </w:rPr>
        <w:t> определение параметров бюджета округа на очередной финансовый год и плановый период с учетом различных вариантов сценарных условий;</w:t>
      </w:r>
    </w:p>
    <w:p w:rsidR="00F0234C" w:rsidRPr="00B76E61" w:rsidRDefault="00F0234C" w:rsidP="00F0234C">
      <w:pPr>
        <w:autoSpaceDE w:val="0"/>
        <w:autoSpaceDN w:val="0"/>
        <w:adjustRightInd w:val="0"/>
        <w:ind w:firstLine="709"/>
        <w:jc w:val="both"/>
        <w:rPr>
          <w:color w:val="000000"/>
          <w:lang w:eastAsia="en-US"/>
        </w:rPr>
      </w:pPr>
      <w:r w:rsidRPr="00B76E61">
        <w:rPr>
          <w:color w:val="000000"/>
          <w:lang w:eastAsia="en-US"/>
        </w:rPr>
        <w:t> выявление рисков возникновения дополнительных расходов при проектировке бюджета округа на очередной финансовый год и плановый период;</w:t>
      </w:r>
    </w:p>
    <w:p w:rsidR="00F0234C" w:rsidRPr="00B76E61" w:rsidRDefault="00F0234C" w:rsidP="00F0234C">
      <w:pPr>
        <w:autoSpaceDE w:val="0"/>
        <w:autoSpaceDN w:val="0"/>
        <w:adjustRightInd w:val="0"/>
        <w:ind w:firstLine="709"/>
        <w:jc w:val="both"/>
        <w:rPr>
          <w:color w:val="000000"/>
          <w:lang w:eastAsia="en-US"/>
        </w:rPr>
      </w:pPr>
      <w:r w:rsidRPr="00B76E61">
        <w:rPr>
          <w:color w:val="000000"/>
          <w:lang w:eastAsia="en-US"/>
        </w:rPr>
        <w:t xml:space="preserve"> подготовка проектов решений Шарыповского окружного Совета депутатов об установлении, изменении и отмене местных налогов и сборов;</w:t>
      </w:r>
    </w:p>
    <w:p w:rsidR="00F0234C" w:rsidRPr="00B76E61" w:rsidRDefault="00F0234C" w:rsidP="00F0234C">
      <w:pPr>
        <w:autoSpaceDE w:val="0"/>
        <w:autoSpaceDN w:val="0"/>
        <w:adjustRightInd w:val="0"/>
        <w:ind w:firstLine="709"/>
        <w:jc w:val="both"/>
        <w:rPr>
          <w:color w:val="000000"/>
          <w:lang w:eastAsia="en-US"/>
        </w:rPr>
      </w:pPr>
      <w:r w:rsidRPr="00B76E61">
        <w:rPr>
          <w:color w:val="000000"/>
          <w:lang w:eastAsia="en-US"/>
        </w:rPr>
        <w:t xml:space="preserve"> подготовка проектов решений Шарыповского окружного Совета депутатов об установлении порядка, введения, сбора и использования средств </w:t>
      </w:r>
      <w:proofErr w:type="spellStart"/>
      <w:r w:rsidRPr="00B76E61">
        <w:rPr>
          <w:color w:val="000000"/>
          <w:lang w:eastAsia="en-US"/>
        </w:rPr>
        <w:t>самооблажения</w:t>
      </w:r>
      <w:proofErr w:type="spellEnd"/>
      <w:r w:rsidRPr="00B76E61">
        <w:rPr>
          <w:color w:val="000000"/>
          <w:lang w:eastAsia="en-US"/>
        </w:rPr>
        <w:t xml:space="preserve"> граждан; </w:t>
      </w:r>
    </w:p>
    <w:p w:rsidR="00F0234C" w:rsidRPr="00B76E61" w:rsidRDefault="00F0234C" w:rsidP="00F0234C">
      <w:pPr>
        <w:autoSpaceDE w:val="0"/>
        <w:autoSpaceDN w:val="0"/>
        <w:adjustRightInd w:val="0"/>
        <w:ind w:firstLine="709"/>
        <w:jc w:val="both"/>
        <w:rPr>
          <w:color w:val="000000"/>
          <w:lang w:eastAsia="en-US"/>
        </w:rPr>
      </w:pPr>
      <w:r w:rsidRPr="00B76E61">
        <w:rPr>
          <w:color w:val="000000"/>
          <w:lang w:eastAsia="en-US"/>
        </w:rPr>
        <w:t> обеспечение исполнения бюджета округа по доходам, расходам и источникам финансирования дефицита бюджета.</w:t>
      </w:r>
    </w:p>
    <w:p w:rsidR="00F0234C" w:rsidRPr="00B76E61" w:rsidRDefault="00F0234C" w:rsidP="00F0234C">
      <w:pPr>
        <w:autoSpaceDE w:val="0"/>
        <w:autoSpaceDN w:val="0"/>
        <w:adjustRightInd w:val="0"/>
        <w:ind w:firstLine="709"/>
        <w:jc w:val="both"/>
        <w:rPr>
          <w:color w:val="000000"/>
          <w:lang w:eastAsia="en-US"/>
        </w:rPr>
      </w:pPr>
      <w:r w:rsidRPr="00B76E61">
        <w:rPr>
          <w:color w:val="000000"/>
          <w:lang w:eastAsia="en-US"/>
        </w:rPr>
        <w:t xml:space="preserve">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 Численность муниципальных служащих должна строго соответствовать объему функций и полномочий, которые они реализуют. В целях осуществления текущего </w:t>
      </w:r>
      <w:proofErr w:type="gramStart"/>
      <w:r w:rsidRPr="00B76E61">
        <w:rPr>
          <w:color w:val="000000"/>
          <w:lang w:eastAsia="en-US"/>
        </w:rPr>
        <w:t>контроля за</w:t>
      </w:r>
      <w:proofErr w:type="gramEnd"/>
      <w:r w:rsidRPr="00B76E61">
        <w:rPr>
          <w:color w:val="000000"/>
          <w:lang w:eastAsia="en-US"/>
        </w:rPr>
        <w:t xml:space="preserve"> численностью муниципальных служащих, а также работников учреждений ФЭУ ежеквартально проводится мониторинг численности и фонда оплаты труда муниципальных служащих и работников муниципальных учреждений округа.</w:t>
      </w:r>
    </w:p>
    <w:p w:rsidR="00F0234C" w:rsidRPr="00B76E61" w:rsidRDefault="00F0234C" w:rsidP="00F0234C">
      <w:pPr>
        <w:autoSpaceDE w:val="0"/>
        <w:autoSpaceDN w:val="0"/>
        <w:adjustRightInd w:val="0"/>
        <w:ind w:firstLine="709"/>
        <w:jc w:val="both"/>
        <w:rPr>
          <w:color w:val="000000"/>
          <w:lang w:eastAsia="en-US"/>
        </w:rPr>
      </w:pPr>
      <w:proofErr w:type="gramStart"/>
      <w:r w:rsidRPr="00B76E61">
        <w:rPr>
          <w:color w:val="000000"/>
          <w:lang w:eastAsia="en-US"/>
        </w:rPr>
        <w:t>Кроме того, ФЭУ при формировании прогноза расходов бюджета Шарыповского муниципального округа на содержание органов местного самоуправления на очередной финансовый год и плановый период учитывается предельная численность работников органов местного самоуправления (за исключением работников по охране, обслуживанию административных зданий и водителей), депутатов и членов выборных органов местного самоуправления, осуществляющих свои полномочия на постоянной основе, а также глав муниципальных образований, установленная постановлением</w:t>
      </w:r>
      <w:proofErr w:type="gramEnd"/>
      <w:r w:rsidRPr="00B76E61">
        <w:rPr>
          <w:color w:val="000000"/>
          <w:lang w:eastAsia="en-US"/>
        </w:rPr>
        <w:t xml:space="preserve"> </w:t>
      </w:r>
      <w:proofErr w:type="gramStart"/>
      <w:r w:rsidRPr="00B76E61">
        <w:rPr>
          <w:color w:val="000000"/>
          <w:lang w:eastAsia="en-US"/>
        </w:rPr>
        <w:t xml:space="preserve">Совета администрации Красноярского края от 14.11.2006 № 348-п «О формировании прогноза расходов консолидированного бюджета Красноярского края на содержание органов местного самоуправления и муниципальных органов» и 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 установленные постановлением Совета администрации Красноярского края от 29.12.2007 № 512-п. </w:t>
      </w:r>
      <w:proofErr w:type="gramEnd"/>
    </w:p>
    <w:p w:rsidR="00F0234C" w:rsidRPr="00B76E61" w:rsidRDefault="00F0234C" w:rsidP="00F0234C">
      <w:pPr>
        <w:ind w:firstLine="709"/>
        <w:jc w:val="both"/>
        <w:rPr>
          <w:color w:val="000000"/>
        </w:rPr>
      </w:pPr>
      <w:r w:rsidRPr="00B76E61">
        <w:rPr>
          <w:color w:val="000000"/>
        </w:rPr>
        <w:t xml:space="preserve">2) проведение </w:t>
      </w:r>
      <w:proofErr w:type="gramStart"/>
      <w:r w:rsidRPr="00B76E61">
        <w:rPr>
          <w:color w:val="000000"/>
        </w:rPr>
        <w:t>мониторинга качества финансового менеджмента главных распорядителей бюджетных средств</w:t>
      </w:r>
      <w:proofErr w:type="gramEnd"/>
      <w:r w:rsidRPr="00B76E61">
        <w:rPr>
          <w:color w:val="000000"/>
        </w:rPr>
        <w:t>.</w:t>
      </w:r>
    </w:p>
    <w:p w:rsidR="00F0234C" w:rsidRPr="00B76E61" w:rsidRDefault="00F0234C" w:rsidP="00F0234C">
      <w:pPr>
        <w:ind w:firstLine="709"/>
        <w:jc w:val="both"/>
      </w:pPr>
      <w:r w:rsidRPr="00B76E61">
        <w:rPr>
          <w:color w:val="000000"/>
          <w:lang w:eastAsia="en-US"/>
        </w:rPr>
        <w:t>В соответствии с приказом ФЭУ от 29.04.2021 № 29</w:t>
      </w:r>
      <w:r w:rsidRPr="00B76E61">
        <w:rPr>
          <w:b/>
          <w:color w:val="000000"/>
          <w:lang w:eastAsia="en-US"/>
        </w:rPr>
        <w:t xml:space="preserve"> «</w:t>
      </w:r>
      <w:r w:rsidRPr="00B76E61">
        <w:t xml:space="preserve">Об утверждении </w:t>
      </w:r>
      <w:proofErr w:type="gramStart"/>
      <w:r w:rsidRPr="00B76E61">
        <w:t>порядка проведения мониторинга качества финансового менеджмента главных распорядителей средств бюджета</w:t>
      </w:r>
      <w:proofErr w:type="gramEnd"/>
      <w:r w:rsidRPr="00B76E61">
        <w:t xml:space="preserve"> округа</w:t>
      </w:r>
      <w:r w:rsidRPr="00B76E61">
        <w:rPr>
          <w:color w:val="000000"/>
          <w:lang w:eastAsia="en-US"/>
        </w:rPr>
        <w:t>» ФЭУ ежегодно проводится мониторинг качества финансового менеджмента главных распорядителей бюджетных средств. На основании данной оценки главным распорядителям бюджетных сре</w:t>
      </w:r>
      <w:proofErr w:type="gramStart"/>
      <w:r w:rsidRPr="00B76E61">
        <w:rPr>
          <w:color w:val="000000"/>
          <w:lang w:eastAsia="en-US"/>
        </w:rPr>
        <w:t>дств пр</w:t>
      </w:r>
      <w:proofErr w:type="gramEnd"/>
      <w:r w:rsidRPr="00B76E61">
        <w:rPr>
          <w:color w:val="000000"/>
          <w:lang w:eastAsia="en-US"/>
        </w:rPr>
        <w:t xml:space="preserve">исваивается рейтинг по качеству управления финансами. </w:t>
      </w:r>
      <w:proofErr w:type="gramStart"/>
      <w:r w:rsidRPr="00B76E61">
        <w:rPr>
          <w:color w:val="000000"/>
          <w:lang w:val="en-US" w:eastAsia="en-US"/>
        </w:rPr>
        <w:t>C</w:t>
      </w:r>
      <w:r w:rsidRPr="00B76E61">
        <w:rPr>
          <w:color w:val="000000"/>
          <w:lang w:eastAsia="en-US"/>
        </w:rPr>
        <w:t>водный рейтинг главных распорядителей бюджетных средств по качеству финансового менеджмента размещается на официальном сайте округа в сети Интернет.</w:t>
      </w:r>
      <w:proofErr w:type="gramEnd"/>
      <w:r w:rsidRPr="00B76E61">
        <w:rPr>
          <w:color w:val="000000"/>
          <w:lang w:eastAsia="en-US"/>
        </w:rPr>
        <w:t xml:space="preserve"> </w:t>
      </w:r>
    </w:p>
    <w:p w:rsidR="00F0234C" w:rsidRPr="00B76E61" w:rsidRDefault="00F0234C" w:rsidP="00F0234C">
      <w:pPr>
        <w:ind w:firstLine="709"/>
        <w:jc w:val="both"/>
        <w:rPr>
          <w:color w:val="000000"/>
        </w:rPr>
      </w:pPr>
      <w:r w:rsidRPr="00B76E61">
        <w:rPr>
          <w:color w:val="000000"/>
        </w:rPr>
        <w:t>3) обеспечение исполнения бюджета округа.</w:t>
      </w:r>
    </w:p>
    <w:p w:rsidR="00F0234C" w:rsidRPr="00B76E61" w:rsidRDefault="00F0234C" w:rsidP="00F0234C">
      <w:pPr>
        <w:widowControl w:val="0"/>
        <w:autoSpaceDE w:val="0"/>
        <w:autoSpaceDN w:val="0"/>
        <w:adjustRightInd w:val="0"/>
        <w:ind w:firstLine="709"/>
        <w:jc w:val="both"/>
        <w:rPr>
          <w:color w:val="000000"/>
        </w:rPr>
      </w:pPr>
      <w:proofErr w:type="gramStart"/>
      <w:r w:rsidRPr="00B76E61">
        <w:rPr>
          <w:color w:val="000000"/>
        </w:rPr>
        <w:t xml:space="preserve">Качественная реализация главными распорядителями бюджетных средств закрепленных за ними полномочий зависит не только от эффективности бюджетного планирования расходов на их реализацию, но и от эффективного механизма исполнения бюджета округа по доходам, расходам и источникам финансирования дефицита, который  установлен Бюджетным кодексом Российской Федерации и Положением о бюджетном процессе в </w:t>
      </w:r>
      <w:proofErr w:type="spellStart"/>
      <w:r w:rsidRPr="00B76E61">
        <w:rPr>
          <w:color w:val="000000"/>
        </w:rPr>
        <w:t>Шарыповском</w:t>
      </w:r>
      <w:proofErr w:type="spellEnd"/>
      <w:r w:rsidRPr="00B76E61">
        <w:rPr>
          <w:color w:val="000000"/>
        </w:rPr>
        <w:t xml:space="preserve"> муниципальном округе, утвержденном решением Шарыповского окружного Совета депутатов от 26.11.2020 № 6-37р. </w:t>
      </w:r>
      <w:proofErr w:type="gramEnd"/>
    </w:p>
    <w:p w:rsidR="00F0234C" w:rsidRPr="00B76E61" w:rsidRDefault="00F0234C" w:rsidP="00F0234C">
      <w:pPr>
        <w:widowControl w:val="0"/>
        <w:autoSpaceDE w:val="0"/>
        <w:autoSpaceDN w:val="0"/>
        <w:adjustRightInd w:val="0"/>
        <w:ind w:firstLine="709"/>
        <w:jc w:val="both"/>
        <w:rPr>
          <w:color w:val="000000"/>
        </w:rPr>
      </w:pPr>
      <w:r w:rsidRPr="00B76E61">
        <w:rPr>
          <w:color w:val="000000"/>
        </w:rPr>
        <w:t xml:space="preserve">Обеспечение формирования и исполнения доходов бюджета округа осуществляется </w:t>
      </w:r>
      <w:r w:rsidRPr="00B76E61">
        <w:rPr>
          <w:color w:val="000000"/>
        </w:rPr>
        <w:lastRenderedPageBreak/>
        <w:t>с учетом информации, полученной в рамках взаимодействия с крупнейшими налогоплательщиками округа.</w:t>
      </w:r>
    </w:p>
    <w:p w:rsidR="00F0234C" w:rsidRPr="00B76E61" w:rsidRDefault="00F0234C" w:rsidP="00F0234C">
      <w:pPr>
        <w:widowControl w:val="0"/>
        <w:autoSpaceDE w:val="0"/>
        <w:autoSpaceDN w:val="0"/>
        <w:adjustRightInd w:val="0"/>
        <w:ind w:firstLine="709"/>
        <w:jc w:val="both"/>
        <w:rPr>
          <w:color w:val="000000"/>
        </w:rPr>
      </w:pPr>
      <w:r w:rsidRPr="00B76E61">
        <w:rPr>
          <w:color w:val="000000"/>
        </w:rPr>
        <w:t xml:space="preserve">Отличительной особенностью доходов бюджета округа является его </w:t>
      </w:r>
      <w:proofErr w:type="spellStart"/>
      <w:r w:rsidRPr="00B76E61">
        <w:rPr>
          <w:color w:val="000000"/>
        </w:rPr>
        <w:t>монозависимость</w:t>
      </w:r>
      <w:proofErr w:type="spellEnd"/>
      <w:r w:rsidRPr="00B76E61">
        <w:rPr>
          <w:color w:val="000000"/>
        </w:rPr>
        <w:t xml:space="preserve"> от двух крупнейших предприятий, производственно-финансовая </w:t>
      </w:r>
      <w:proofErr w:type="gramStart"/>
      <w:r w:rsidRPr="00B76E61">
        <w:rPr>
          <w:color w:val="000000"/>
        </w:rPr>
        <w:t>деятельность</w:t>
      </w:r>
      <w:proofErr w:type="gramEnd"/>
      <w:r w:rsidRPr="00B76E61">
        <w:rPr>
          <w:color w:val="000000"/>
        </w:rPr>
        <w:t xml:space="preserve"> которых напрямую влияет на наполняемость бюджета округа. С 2004 года ФЭУ создана система мониторинга исполнения налоговых обязатель</w:t>
      </w:r>
      <w:proofErr w:type="gramStart"/>
      <w:r w:rsidRPr="00B76E61">
        <w:rPr>
          <w:color w:val="000000"/>
        </w:rPr>
        <w:t>ств кр</w:t>
      </w:r>
      <w:proofErr w:type="gramEnd"/>
      <w:r w:rsidRPr="00B76E61">
        <w:rPr>
          <w:color w:val="000000"/>
        </w:rPr>
        <w:t>упнейшими налогоплательщиками, включающая систему информационного обмена. Постоянный мониторинг проводится по 28 крупнейшим налогоплательщикам.</w:t>
      </w:r>
    </w:p>
    <w:p w:rsidR="00F0234C" w:rsidRPr="00B76E61" w:rsidRDefault="00F0234C" w:rsidP="00F0234C">
      <w:pPr>
        <w:widowControl w:val="0"/>
        <w:autoSpaceDE w:val="0"/>
        <w:autoSpaceDN w:val="0"/>
        <w:adjustRightInd w:val="0"/>
        <w:ind w:firstLine="709"/>
        <w:jc w:val="both"/>
        <w:rPr>
          <w:color w:val="000000"/>
        </w:rPr>
      </w:pPr>
      <w:r w:rsidRPr="00B76E61">
        <w:rPr>
          <w:color w:val="000000"/>
        </w:rPr>
        <w:t xml:space="preserve">В целях </w:t>
      </w:r>
      <w:proofErr w:type="gramStart"/>
      <w:r w:rsidRPr="00B76E61">
        <w:rPr>
          <w:color w:val="000000"/>
        </w:rPr>
        <w:t>формирования прогноза доходов бюджета округа</w:t>
      </w:r>
      <w:proofErr w:type="gramEnd"/>
      <w:r w:rsidRPr="00B76E61">
        <w:rPr>
          <w:color w:val="000000"/>
        </w:rPr>
        <w:t xml:space="preserve"> с учетом влияния конъюнктурных факторов на поступление налога на прибыль организаций ФЭУ проводит следующие мероприятия:</w:t>
      </w:r>
    </w:p>
    <w:p w:rsidR="00F0234C" w:rsidRPr="00B76E61" w:rsidRDefault="00F0234C" w:rsidP="00F0234C">
      <w:pPr>
        <w:widowControl w:val="0"/>
        <w:autoSpaceDE w:val="0"/>
        <w:autoSpaceDN w:val="0"/>
        <w:adjustRightInd w:val="0"/>
        <w:ind w:firstLine="709"/>
        <w:jc w:val="both"/>
        <w:rPr>
          <w:color w:val="000000"/>
        </w:rPr>
      </w:pPr>
      <w:r w:rsidRPr="00B76E61">
        <w:rPr>
          <w:color w:val="000000"/>
        </w:rPr>
        <w:t>направление запросов крупнейшим налогоплательщикам Шарыповского муниципального округа в срок до 1 февраля и до 1 октября на предоставление информации, содержащей прогноз основных показателей деятельности организаций и отчислений в бюджет округа;</w:t>
      </w:r>
    </w:p>
    <w:p w:rsidR="00F0234C" w:rsidRPr="00B76E61" w:rsidRDefault="00F0234C" w:rsidP="00F0234C">
      <w:pPr>
        <w:widowControl w:val="0"/>
        <w:autoSpaceDE w:val="0"/>
        <w:autoSpaceDN w:val="0"/>
        <w:adjustRightInd w:val="0"/>
        <w:ind w:firstLine="709"/>
        <w:jc w:val="both"/>
        <w:rPr>
          <w:color w:val="000000"/>
        </w:rPr>
      </w:pPr>
      <w:r w:rsidRPr="00B76E61">
        <w:rPr>
          <w:color w:val="000000"/>
        </w:rPr>
        <w:t>ежемесячный мониторинг состояния расчетов с бюджетом крупнейших налогоплательщиков округа;</w:t>
      </w:r>
    </w:p>
    <w:p w:rsidR="00F0234C" w:rsidRPr="00B76E61" w:rsidRDefault="00F0234C" w:rsidP="00F0234C">
      <w:pPr>
        <w:widowControl w:val="0"/>
        <w:autoSpaceDE w:val="0"/>
        <w:autoSpaceDN w:val="0"/>
        <w:adjustRightInd w:val="0"/>
        <w:ind w:firstLine="709"/>
        <w:jc w:val="both"/>
        <w:rPr>
          <w:color w:val="000000"/>
        </w:rPr>
      </w:pPr>
      <w:r w:rsidRPr="00B76E61">
        <w:rPr>
          <w:color w:val="000000"/>
        </w:rPr>
        <w:t xml:space="preserve"> взаимодействие с ИФНС № 12 по вопросам получения прогнозов и ожидаемой оценки платежей в бюджет Шарыповского муниципального округа;</w:t>
      </w:r>
    </w:p>
    <w:p w:rsidR="00F0234C" w:rsidRPr="00B76E61" w:rsidRDefault="00F0234C" w:rsidP="00F0234C">
      <w:pPr>
        <w:widowControl w:val="0"/>
        <w:autoSpaceDE w:val="0"/>
        <w:autoSpaceDN w:val="0"/>
        <w:adjustRightInd w:val="0"/>
        <w:ind w:firstLine="709"/>
        <w:jc w:val="both"/>
        <w:rPr>
          <w:color w:val="000000"/>
        </w:rPr>
      </w:pPr>
      <w:r w:rsidRPr="00B76E61">
        <w:rPr>
          <w:color w:val="000000"/>
        </w:rPr>
        <w:t xml:space="preserve">проведение оценки доходов бюджет округа ежемесячно в срок до 15-го числа месяца, следующего за </w:t>
      </w:r>
      <w:proofErr w:type="gramStart"/>
      <w:r w:rsidRPr="00B76E61">
        <w:rPr>
          <w:color w:val="000000"/>
        </w:rPr>
        <w:t>отчетным</w:t>
      </w:r>
      <w:proofErr w:type="gramEnd"/>
      <w:r w:rsidRPr="00B76E61">
        <w:rPr>
          <w:color w:val="000000"/>
        </w:rPr>
        <w:t>.</w:t>
      </w:r>
    </w:p>
    <w:p w:rsidR="00F0234C" w:rsidRPr="00B76E61" w:rsidRDefault="00F0234C" w:rsidP="00F0234C">
      <w:pPr>
        <w:widowControl w:val="0"/>
        <w:autoSpaceDE w:val="0"/>
        <w:autoSpaceDN w:val="0"/>
        <w:adjustRightInd w:val="0"/>
        <w:ind w:firstLine="709"/>
        <w:jc w:val="both"/>
        <w:rPr>
          <w:color w:val="000000"/>
        </w:rPr>
      </w:pPr>
      <w:r w:rsidRPr="00B76E61">
        <w:rPr>
          <w:color w:val="000000"/>
        </w:rPr>
        <w:t xml:space="preserve">В рамках данного мероприятия ФЭУ проводит ежемесячный анализ исполнения расходов бюджета на основе информации, предоставляемой главными распорядителями бюджетных средств согласно Приказу ФЭУ АШР от 04.12.2012 № 120 «Об утверждении сроков и формы предоставления информации по исполнению расходов бюджета». По результатам проведенного анализа главным распорядителям бюджетных средств направляется обзорное письмо для принятия мер по своевременному освоению бюджетных средств (по итогам 6, 9,12 месяцев ежегодно). </w:t>
      </w:r>
    </w:p>
    <w:p w:rsidR="00F0234C" w:rsidRPr="00B76E61" w:rsidRDefault="00F0234C" w:rsidP="00F0234C">
      <w:pPr>
        <w:widowControl w:val="0"/>
        <w:autoSpaceDE w:val="0"/>
        <w:autoSpaceDN w:val="0"/>
        <w:adjustRightInd w:val="0"/>
        <w:ind w:firstLine="709"/>
        <w:jc w:val="both"/>
        <w:rPr>
          <w:color w:val="000000"/>
        </w:rPr>
      </w:pPr>
      <w:r w:rsidRPr="00B76E61">
        <w:rPr>
          <w:color w:val="000000"/>
        </w:rPr>
        <w:t>С целью сокращения просроченной кредиторской задолженности ФЭУ ежемесячно осуществляет сбор сведений о просроченной кредиторской задолженности от главных распорядителей средств бюджета, анализ полученной информации и организацию необходимой работы по сокращению (ликвидации) просроченной кредиторской задолженности с обязательным последующим контролем по результатам проведенных мероприятий.</w:t>
      </w:r>
    </w:p>
    <w:p w:rsidR="00F0234C" w:rsidRPr="00B76E61" w:rsidRDefault="00F0234C" w:rsidP="00F0234C">
      <w:pPr>
        <w:ind w:firstLine="709"/>
        <w:jc w:val="both"/>
        <w:rPr>
          <w:color w:val="000000"/>
        </w:rPr>
      </w:pPr>
      <w:r w:rsidRPr="00B76E61">
        <w:rPr>
          <w:color w:val="000000"/>
        </w:rPr>
        <w:t>4) организация и координация работы по размещению муниципальными учреждениями информации на официальном сайте в сети Интернет (</w:t>
      </w:r>
      <w:hyperlink r:id="rId9" w:history="1">
        <w:r w:rsidRPr="00B76E61">
          <w:rPr>
            <w:rStyle w:val="a5"/>
            <w:color w:val="000000"/>
          </w:rPr>
          <w:t>www.bus.gov.ru</w:t>
        </w:r>
      </w:hyperlink>
      <w:r w:rsidRPr="00B76E61">
        <w:t>).</w:t>
      </w:r>
      <w:r w:rsidRPr="00B76E61">
        <w:rPr>
          <w:color w:val="000000"/>
        </w:rPr>
        <w:t xml:space="preserve"> </w:t>
      </w:r>
    </w:p>
    <w:p w:rsidR="00F0234C" w:rsidRPr="00B76E61" w:rsidRDefault="00F0234C" w:rsidP="00F0234C">
      <w:pPr>
        <w:ind w:firstLine="709"/>
        <w:jc w:val="both"/>
        <w:rPr>
          <w:color w:val="000000"/>
        </w:rPr>
      </w:pPr>
      <w:proofErr w:type="gramStart"/>
      <w:r w:rsidRPr="00B76E61">
        <w:rPr>
          <w:color w:val="000000"/>
        </w:rPr>
        <w:t xml:space="preserve">ФЭУ осуществляет проверку соответствия состава размещенных муниципальными учреждениями документов на сайте в сети Интернет </w:t>
      </w:r>
      <w:proofErr w:type="spellStart"/>
      <w:r w:rsidRPr="00B76E61">
        <w:rPr>
          <w:color w:val="000000"/>
        </w:rPr>
        <w:t>www.bus.gov.ru</w:t>
      </w:r>
      <w:proofErr w:type="spellEnd"/>
      <w:r w:rsidRPr="00B76E61">
        <w:rPr>
          <w:color w:val="000000"/>
        </w:rPr>
        <w:t xml:space="preserve"> требованиям, установленным пунктом 6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утвержденного Приказом Министерства финансов Российской Федерации от 21.07.2011 № 86н "Об утверждении Порядка предоставления информации государственным (муниципальным) учреждением, ее размещения на</w:t>
      </w:r>
      <w:proofErr w:type="gramEnd"/>
      <w:r w:rsidRPr="00B76E61">
        <w:rPr>
          <w:color w:val="000000"/>
        </w:rPr>
        <w:t xml:space="preserve"> официальном </w:t>
      </w:r>
      <w:proofErr w:type="gramStart"/>
      <w:r w:rsidRPr="00B76E61">
        <w:rPr>
          <w:color w:val="000000"/>
        </w:rPr>
        <w:t>сайте</w:t>
      </w:r>
      <w:proofErr w:type="gramEnd"/>
      <w:r w:rsidRPr="00B76E61">
        <w:rPr>
          <w:color w:val="000000"/>
        </w:rPr>
        <w:t xml:space="preserve"> в сети Интернет и ведения указанного сайта" (далее – Порядок).</w:t>
      </w:r>
    </w:p>
    <w:p w:rsidR="00F0234C" w:rsidRPr="00B76E61" w:rsidRDefault="00F0234C" w:rsidP="00F0234C">
      <w:pPr>
        <w:autoSpaceDE w:val="0"/>
        <w:autoSpaceDN w:val="0"/>
        <w:adjustRightInd w:val="0"/>
        <w:ind w:firstLine="709"/>
        <w:jc w:val="both"/>
        <w:rPr>
          <w:color w:val="000000"/>
        </w:rPr>
      </w:pPr>
      <w:proofErr w:type="gramStart"/>
      <w:r w:rsidRPr="00B76E61">
        <w:rPr>
          <w:color w:val="000000"/>
        </w:rPr>
        <w:t xml:space="preserve">В случае выявления несоответствия размещенных муниципальными учреждениями документов на сайте в сети Интернет </w:t>
      </w:r>
      <w:hyperlink r:id="rId10" w:history="1">
        <w:r w:rsidRPr="00B76E61">
          <w:rPr>
            <w:rStyle w:val="a5"/>
            <w:color w:val="000000"/>
          </w:rPr>
          <w:t>www.bus.gov.ru</w:t>
        </w:r>
      </w:hyperlink>
      <w:r w:rsidRPr="00B76E61">
        <w:rPr>
          <w:color w:val="000000"/>
        </w:rPr>
        <w:t xml:space="preserve"> требованиям, установленным пунктом 7 Порядка, ФЭУ уведомляет органы администрации (казенные учреждения), осуществляющие функции и полномочия учредителя муниципальных учреждений и главных распорядителей средств бюджета округа, в ведении которых находятся муниципальные казенные учреждения для дальнейшего устранения выявленных несоответствий.</w:t>
      </w:r>
      <w:proofErr w:type="gramEnd"/>
    </w:p>
    <w:p w:rsidR="00F0234C" w:rsidRPr="00B76E61" w:rsidRDefault="00F0234C" w:rsidP="00F0234C">
      <w:pPr>
        <w:ind w:firstLine="709"/>
        <w:jc w:val="both"/>
        <w:rPr>
          <w:color w:val="000000"/>
        </w:rPr>
      </w:pPr>
      <w:r w:rsidRPr="00B76E61">
        <w:rPr>
          <w:color w:val="000000"/>
        </w:rPr>
        <w:lastRenderedPageBreak/>
        <w:t>5) повышение кадрового потенциала сотрудников путем направления их на профессиональную переподготовку, повышение квалификации, семинары, тренинги и другие обучающие мероприятия.</w:t>
      </w:r>
    </w:p>
    <w:p w:rsidR="00F0234C" w:rsidRPr="00B76E61" w:rsidRDefault="00F0234C" w:rsidP="00F0234C">
      <w:pPr>
        <w:autoSpaceDE w:val="0"/>
        <w:autoSpaceDN w:val="0"/>
        <w:adjustRightInd w:val="0"/>
        <w:ind w:firstLine="709"/>
        <w:jc w:val="both"/>
        <w:rPr>
          <w:color w:val="000000"/>
        </w:rPr>
      </w:pPr>
      <w:r w:rsidRPr="00B76E61">
        <w:rPr>
          <w:color w:val="000000"/>
        </w:rPr>
        <w:t>Выполнение ФЭУ установленных функций и полномочий напрямую зависит от кадрового потенциала сотрудников. В рамках данного мероприятия осуществляется ежегодное повышение квалификации сотрудников в целях применения полученных знаний в профессиональной деятельности.</w:t>
      </w:r>
    </w:p>
    <w:p w:rsidR="00F0234C" w:rsidRPr="00B76E61" w:rsidRDefault="00F0234C" w:rsidP="00F0234C">
      <w:pPr>
        <w:autoSpaceDE w:val="0"/>
        <w:autoSpaceDN w:val="0"/>
        <w:adjustRightInd w:val="0"/>
        <w:ind w:firstLine="709"/>
        <w:jc w:val="both"/>
        <w:rPr>
          <w:color w:val="000000"/>
        </w:rPr>
      </w:pPr>
      <w:r w:rsidRPr="00B76E61">
        <w:rPr>
          <w:color w:val="000000"/>
          <w:lang w:eastAsia="en-US"/>
        </w:rPr>
        <w:t>6) а</w:t>
      </w:r>
      <w:r w:rsidRPr="00B76E61">
        <w:rPr>
          <w:color w:val="000000"/>
        </w:rPr>
        <w:t>втоматизация процесса планирования и исполнения бюджета округа.</w:t>
      </w:r>
    </w:p>
    <w:p w:rsidR="00F0234C" w:rsidRPr="00B76E61" w:rsidRDefault="00F0234C" w:rsidP="00F0234C">
      <w:pPr>
        <w:autoSpaceDE w:val="0"/>
        <w:autoSpaceDN w:val="0"/>
        <w:adjustRightInd w:val="0"/>
        <w:ind w:firstLine="709"/>
        <w:jc w:val="both"/>
        <w:outlineLvl w:val="0"/>
        <w:rPr>
          <w:color w:val="000000"/>
          <w:lang w:eastAsia="en-US"/>
        </w:rPr>
      </w:pPr>
      <w:proofErr w:type="gramStart"/>
      <w:r w:rsidRPr="00B76E61">
        <w:rPr>
          <w:color w:val="000000"/>
          <w:lang w:eastAsia="en-US"/>
        </w:rPr>
        <w:t xml:space="preserve">В 2014 году ФЭУ была приобретена программа </w:t>
      </w:r>
      <w:r w:rsidRPr="00B76E61">
        <w:rPr>
          <w:color w:val="000000"/>
        </w:rPr>
        <w:t>планирования бюджета, ведения реестра расходных обязательств, системы формирования муниципальных заданий и услуг учреждений района</w:t>
      </w:r>
      <w:r w:rsidRPr="00B76E61">
        <w:rPr>
          <w:color w:val="000000"/>
          <w:lang w:eastAsia="en-US"/>
        </w:rPr>
        <w:t>, системы налоговых данных «Колибри-Финансы», а также в течение всего периода реализации подпрограммы осуществляется сопровождение используемых программных продуктов посредством заключения муниципальных контрактов (договоров) на оказание услуг по сопровождению программных продуктов в соответствии с законодательством Российской Федерации и иными нормативными правовыми</w:t>
      </w:r>
      <w:proofErr w:type="gramEnd"/>
      <w:r w:rsidRPr="00B76E61">
        <w:rPr>
          <w:color w:val="000000"/>
          <w:lang w:eastAsia="en-US"/>
        </w:rPr>
        <w:t xml:space="preserve"> актами о контрактной системе в сфере закупок товаров, работ, услуг для обеспечения государственных и муниципальных нужд.</w:t>
      </w:r>
    </w:p>
    <w:p w:rsidR="00F0234C" w:rsidRPr="00B76E61" w:rsidRDefault="00F0234C" w:rsidP="00F0234C">
      <w:pPr>
        <w:autoSpaceDE w:val="0"/>
        <w:autoSpaceDN w:val="0"/>
        <w:adjustRightInd w:val="0"/>
        <w:ind w:firstLine="709"/>
        <w:jc w:val="both"/>
        <w:rPr>
          <w:color w:val="000000"/>
        </w:rPr>
      </w:pPr>
      <w:r w:rsidRPr="00B76E61">
        <w:rPr>
          <w:color w:val="000000"/>
        </w:rPr>
        <w:t>7) создание, наполнение и поддержание в актуальном состоянии рубрики «Открытый бюджет» на официальном сайте Шарыповского муниципального округа.</w:t>
      </w:r>
    </w:p>
    <w:p w:rsidR="00F0234C" w:rsidRPr="00B76E61" w:rsidRDefault="00F0234C" w:rsidP="00F0234C">
      <w:pPr>
        <w:autoSpaceDE w:val="0"/>
        <w:autoSpaceDN w:val="0"/>
        <w:adjustRightInd w:val="0"/>
        <w:ind w:firstLine="709"/>
        <w:jc w:val="both"/>
        <w:rPr>
          <w:color w:val="000000"/>
        </w:rPr>
      </w:pPr>
      <w:proofErr w:type="gramStart"/>
      <w:r w:rsidRPr="00B76E61">
        <w:rPr>
          <w:color w:val="000000"/>
        </w:rPr>
        <w:t>Для обеспечения доступа граждан к информации о бюджете округа и бюджетном процессе в компактной и доступной форме в 2014 году на официальном сайте Шарыповского муниципального округа создана рубрика «</w:t>
      </w:r>
      <w:r>
        <w:rPr>
          <w:color w:val="000000"/>
        </w:rPr>
        <w:t>Открытый бюджет</w:t>
      </w:r>
      <w:r w:rsidRPr="00B76E61">
        <w:rPr>
          <w:color w:val="000000"/>
        </w:rPr>
        <w:t>», осуществляется ежегодная разработка и размещение в рубрике брошюр «Бюджет для граждан» в интерактивной форме, включающих в себя информацию об утвержденном бюджете на очередной финансовый год и плановый период и информацию</w:t>
      </w:r>
      <w:proofErr w:type="gramEnd"/>
      <w:r w:rsidRPr="00B76E61">
        <w:rPr>
          <w:color w:val="000000"/>
        </w:rPr>
        <w:t xml:space="preserve"> об исполнении бюджета за отчетный год.</w:t>
      </w:r>
    </w:p>
    <w:p w:rsidR="00F0234C" w:rsidRPr="00B76E61" w:rsidRDefault="00F0234C" w:rsidP="00F0234C">
      <w:pPr>
        <w:autoSpaceDE w:val="0"/>
        <w:autoSpaceDN w:val="0"/>
        <w:adjustRightInd w:val="0"/>
        <w:ind w:firstLine="709"/>
        <w:jc w:val="both"/>
        <w:rPr>
          <w:color w:val="000000"/>
          <w:lang w:eastAsia="en-US"/>
        </w:rPr>
      </w:pPr>
      <w:r w:rsidRPr="00B76E61">
        <w:rPr>
          <w:color w:val="000000"/>
          <w:lang w:eastAsia="en-US"/>
        </w:rPr>
        <w:t>Наполнение и поддержание в актуальном состоянии рубрики осуществляется  ФЭУ в рамках текущей деятельности.</w:t>
      </w:r>
    </w:p>
    <w:p w:rsidR="00F0234C" w:rsidRPr="00B76E61" w:rsidRDefault="00F0234C" w:rsidP="00F0234C">
      <w:pPr>
        <w:autoSpaceDE w:val="0"/>
        <w:autoSpaceDN w:val="0"/>
        <w:adjustRightInd w:val="0"/>
        <w:ind w:firstLine="709"/>
        <w:jc w:val="both"/>
        <w:rPr>
          <w:color w:val="000000"/>
        </w:rPr>
      </w:pPr>
      <w:r w:rsidRPr="00B76E61">
        <w:rPr>
          <w:color w:val="000000"/>
        </w:rPr>
        <w:t>8) проведение публичной независимой экспертизы принимаемых решений в сфере финансов.</w:t>
      </w:r>
    </w:p>
    <w:p w:rsidR="00F0234C" w:rsidRPr="00B76E61" w:rsidRDefault="00F0234C" w:rsidP="00F0234C">
      <w:pPr>
        <w:autoSpaceDE w:val="0"/>
        <w:autoSpaceDN w:val="0"/>
        <w:adjustRightInd w:val="0"/>
        <w:ind w:firstLine="709"/>
        <w:jc w:val="both"/>
        <w:rPr>
          <w:color w:val="000000"/>
          <w:lang w:eastAsia="en-US"/>
        </w:rPr>
      </w:pPr>
      <w:proofErr w:type="gramStart"/>
      <w:r w:rsidRPr="00B76E61">
        <w:rPr>
          <w:color w:val="000000"/>
          <w:lang w:eastAsia="en-US"/>
        </w:rPr>
        <w:t xml:space="preserve">В соответствии с Решением Шарыповского окружного Совета депутатов  от 11.11.2021 № 18-148р «О публичной независимой экспертизе проектов решений Шарыповского окружного Совета депутатов в области бюджетной и налоговой политики» публичная независимая экспертиза проводится в целях повышения прозрачности и открытости бюджетного процесса, расширения участия в нем общественных и негосударственных организаций, информированности населения о принимаемых </w:t>
      </w:r>
      <w:proofErr w:type="spellStart"/>
      <w:r w:rsidRPr="00B76E61">
        <w:rPr>
          <w:color w:val="000000"/>
          <w:lang w:eastAsia="en-US"/>
        </w:rPr>
        <w:t>Шарыповским</w:t>
      </w:r>
      <w:proofErr w:type="spellEnd"/>
      <w:r w:rsidRPr="00B76E61">
        <w:rPr>
          <w:color w:val="000000"/>
          <w:lang w:eastAsia="en-US"/>
        </w:rPr>
        <w:t xml:space="preserve"> окружным Советом депутатов решениях в области бюджетной и</w:t>
      </w:r>
      <w:proofErr w:type="gramEnd"/>
      <w:r w:rsidRPr="00B76E61">
        <w:rPr>
          <w:color w:val="000000"/>
          <w:lang w:eastAsia="en-US"/>
        </w:rPr>
        <w:t xml:space="preserve"> налоговой политики:</w:t>
      </w:r>
    </w:p>
    <w:p w:rsidR="00F0234C" w:rsidRPr="00B76E61" w:rsidRDefault="00F0234C" w:rsidP="00F0234C">
      <w:pPr>
        <w:ind w:firstLine="709"/>
        <w:jc w:val="both"/>
      </w:pPr>
      <w:r w:rsidRPr="00B76E61">
        <w:rPr>
          <w:color w:val="000000"/>
          <w:lang w:eastAsia="en-US"/>
        </w:rPr>
        <w:t xml:space="preserve">- </w:t>
      </w:r>
      <w:r w:rsidRPr="00B76E61">
        <w:t>о бюджете округа на очередной финансовый год и плановый период, о внесении в него изменений и дополнений;</w:t>
      </w:r>
    </w:p>
    <w:p w:rsidR="00F0234C" w:rsidRPr="00B76E61" w:rsidRDefault="00F0234C" w:rsidP="00F0234C">
      <w:pPr>
        <w:ind w:firstLine="709"/>
        <w:jc w:val="both"/>
      </w:pPr>
      <w:r w:rsidRPr="00B76E61">
        <w:t>- об утверждении отчета об исполнении бюджета округа;</w:t>
      </w:r>
    </w:p>
    <w:p w:rsidR="00F0234C" w:rsidRPr="00B76E61" w:rsidRDefault="00F0234C" w:rsidP="00F0234C">
      <w:pPr>
        <w:ind w:firstLine="709"/>
        <w:jc w:val="both"/>
      </w:pPr>
      <w:r w:rsidRPr="00B76E61">
        <w:t>- о бюджетном процессе в округе;</w:t>
      </w:r>
    </w:p>
    <w:p w:rsidR="00F0234C" w:rsidRPr="00B76E61" w:rsidRDefault="00F0234C" w:rsidP="00F0234C">
      <w:pPr>
        <w:ind w:firstLine="709"/>
        <w:jc w:val="both"/>
      </w:pPr>
      <w:r w:rsidRPr="00B76E61">
        <w:t>- об установлении, изменении и отмене местных налогов и сборов;</w:t>
      </w:r>
    </w:p>
    <w:p w:rsidR="00F0234C" w:rsidRPr="00B76E61" w:rsidRDefault="00F0234C" w:rsidP="00F0234C">
      <w:pPr>
        <w:autoSpaceDE w:val="0"/>
        <w:autoSpaceDN w:val="0"/>
        <w:adjustRightInd w:val="0"/>
        <w:ind w:firstLine="709"/>
        <w:jc w:val="both"/>
      </w:pPr>
      <w:r w:rsidRPr="00B76E61">
        <w:t>- об установлении порядка введения, сбора и использования средств самообложения граждан.</w:t>
      </w:r>
    </w:p>
    <w:p w:rsidR="00F0234C" w:rsidRPr="00B76E61" w:rsidRDefault="00F0234C" w:rsidP="00F0234C">
      <w:pPr>
        <w:autoSpaceDE w:val="0"/>
        <w:autoSpaceDN w:val="0"/>
        <w:adjustRightInd w:val="0"/>
        <w:ind w:firstLine="709"/>
        <w:jc w:val="both"/>
      </w:pPr>
      <w:r w:rsidRPr="00B76E61">
        <w:t xml:space="preserve">9) в рамках </w:t>
      </w:r>
      <w:proofErr w:type="spellStart"/>
      <w:r w:rsidRPr="00B76E61">
        <w:t>цифровизации</w:t>
      </w:r>
      <w:proofErr w:type="spellEnd"/>
      <w:r w:rsidRPr="00B76E61">
        <w:t xml:space="preserve"> экономики Российской Федерации в округе ведется работа по наполнению государственной интегрированной информационной системы управления финансами "Электронный бюджет" (далее - портал "Электронный бюджет"). </w:t>
      </w:r>
    </w:p>
    <w:p w:rsidR="00F0234C" w:rsidRPr="00B76E61" w:rsidRDefault="00F0234C" w:rsidP="00F0234C">
      <w:pPr>
        <w:autoSpaceDE w:val="0"/>
        <w:autoSpaceDN w:val="0"/>
        <w:adjustRightInd w:val="0"/>
        <w:ind w:firstLine="709"/>
        <w:jc w:val="both"/>
      </w:pPr>
      <w:r w:rsidRPr="00B76E61">
        <w:t xml:space="preserve">Формирование единого информационного пространства позволяет повысить качество планирования и исполнения бюджета, ответственность публично-правовых образований за выполнение возложенных на них функций, а также обеспечивает открытость управления бюджетными ресурсами. </w:t>
      </w:r>
    </w:p>
    <w:p w:rsidR="00F0234C" w:rsidRPr="00B76E61" w:rsidRDefault="00F0234C" w:rsidP="00F0234C">
      <w:pPr>
        <w:autoSpaceDE w:val="0"/>
        <w:autoSpaceDN w:val="0"/>
        <w:adjustRightInd w:val="0"/>
        <w:ind w:firstLine="709"/>
        <w:jc w:val="both"/>
      </w:pPr>
      <w:r w:rsidRPr="00B76E61">
        <w:lastRenderedPageBreak/>
        <w:t xml:space="preserve">Портал "Электронный бюджет" постоянно развивается и обновляется. Ежегодно открываются новые разделы, требующие обязательного наполнения необходимой информацией и поддержания ее в актуальном состоянии. </w:t>
      </w:r>
      <w:proofErr w:type="gramStart"/>
      <w:r w:rsidRPr="00B76E61">
        <w:t>С 1 января 2020 года в соответствии с Приказом Министерства финансов Российской Федерации от 28.12.2016 N 243н "О составе и порядке размещения и предоставления информации на едином портале бюджетной системы Российской Федерации" на муниципалитеты возложена обязанность размещения на портале "Электронный бюджет" большого объема финансовых документов, в том числе документов стратегического планирования округа.</w:t>
      </w:r>
      <w:proofErr w:type="gramEnd"/>
      <w:r w:rsidRPr="00B76E61">
        <w:t xml:space="preserve"> В связи с этим в данном направлении ФЭУ проводится масштабная работа.</w:t>
      </w:r>
    </w:p>
    <w:p w:rsidR="00F0234C" w:rsidRPr="00B76E61" w:rsidRDefault="00F0234C" w:rsidP="00F0234C">
      <w:pPr>
        <w:pStyle w:val="a8"/>
        <w:ind w:firstLine="709"/>
        <w:jc w:val="both"/>
      </w:pPr>
      <w:r w:rsidRPr="00B76E61">
        <w:t>10) организация и проведение оценки налоговых расходов.</w:t>
      </w:r>
    </w:p>
    <w:p w:rsidR="00F0234C" w:rsidRPr="00B76E61" w:rsidRDefault="00F0234C" w:rsidP="00F0234C">
      <w:pPr>
        <w:pStyle w:val="a8"/>
        <w:ind w:firstLine="709"/>
        <w:jc w:val="both"/>
        <w:rPr>
          <w:rFonts w:eastAsia="Calibri"/>
          <w:lang w:eastAsia="en-US"/>
        </w:rPr>
      </w:pPr>
      <w:r w:rsidRPr="00B76E61">
        <w:rPr>
          <w:rFonts w:eastAsia="Calibri"/>
          <w:lang w:eastAsia="en-US"/>
        </w:rPr>
        <w:t>В соответствии с требованиями статьи 174.3 Бюджетного кодекса Российской Федерации ежегодно налоговые расходы всех уровней подлежат оценке с соблюдением общих требований, установленных Правительством Российской Федерации.</w:t>
      </w:r>
    </w:p>
    <w:p w:rsidR="00F0234C" w:rsidRPr="00B76E61" w:rsidRDefault="00F0234C" w:rsidP="00F0234C">
      <w:pPr>
        <w:pStyle w:val="a8"/>
        <w:ind w:firstLine="709"/>
        <w:jc w:val="both"/>
        <w:rPr>
          <w:rFonts w:eastAsia="Calibri"/>
          <w:lang w:eastAsia="en-US"/>
        </w:rPr>
      </w:pPr>
      <w:r w:rsidRPr="00B76E61">
        <w:rPr>
          <w:rFonts w:eastAsia="Calibri"/>
          <w:lang w:eastAsia="en-US"/>
        </w:rPr>
        <w:t xml:space="preserve">Оценка налоговых расходов округа проводится </w:t>
      </w:r>
      <w:r w:rsidRPr="00B76E61">
        <w:rPr>
          <w:rFonts w:eastAsia="Calibri"/>
          <w:lang w:eastAsia="en-US"/>
        </w:rPr>
        <w:br/>
        <w:t>в соответствии с порядком, утвержденным постановлением администрации Шарыповского муниципального округа от 15.01.2021 № 14-п «Об утверждении Порядка формирования перечня налоговых расходов Шарыповского муниципального округа и Порядка оценки налоговых расходов Шарыповского муниципального округа». Методика проведения оценки утверждена постановлением Правительства РФ от 22.06.2019 № 796 «Об общих требованиях к оценке налоговых расходов субъектов Российской Федерации и муниципальных образований</w:t>
      </w:r>
      <w:r>
        <w:rPr>
          <w:rFonts w:eastAsia="Calibri"/>
          <w:lang w:eastAsia="en-US"/>
        </w:rPr>
        <w:t>»</w:t>
      </w:r>
      <w:r w:rsidRPr="00B76E61">
        <w:rPr>
          <w:rFonts w:eastAsia="Calibri"/>
          <w:lang w:eastAsia="en-US"/>
        </w:rPr>
        <w:t xml:space="preserve">. </w:t>
      </w:r>
    </w:p>
    <w:p w:rsidR="00F0234C" w:rsidRPr="00B76E61" w:rsidRDefault="00F0234C" w:rsidP="00F0234C">
      <w:pPr>
        <w:pStyle w:val="a8"/>
        <w:ind w:firstLine="709"/>
        <w:jc w:val="both"/>
      </w:pPr>
      <w:r w:rsidRPr="00B76E61">
        <w:t>3.3. Финансирование мероприятия подпрограммы осуществляется за счет средств бюджета округа на основании бюджетной сметы в соответствии с мероприятиями подпрограммы согласно приложению № 2 к подпрограмме.</w:t>
      </w:r>
    </w:p>
    <w:p w:rsidR="00F0234C" w:rsidRPr="00B76E61" w:rsidRDefault="00F0234C" w:rsidP="00F0234C">
      <w:pPr>
        <w:autoSpaceDE w:val="0"/>
        <w:autoSpaceDN w:val="0"/>
        <w:adjustRightInd w:val="0"/>
        <w:ind w:firstLine="709"/>
        <w:jc w:val="both"/>
      </w:pPr>
      <w:r w:rsidRPr="00B76E61">
        <w:rPr>
          <w:color w:val="000000"/>
        </w:rPr>
        <w:t>Расходование бюджетных средств осуществляется в соответствии с порядком исполнения бюджета округа по расходам, утвержденным приказом ФЭУ.</w:t>
      </w:r>
      <w:r w:rsidRPr="00B76E61">
        <w:t xml:space="preserve"> </w:t>
      </w:r>
    </w:p>
    <w:p w:rsidR="00F0234C" w:rsidRPr="00B76E61" w:rsidRDefault="00F0234C" w:rsidP="00F0234C">
      <w:pPr>
        <w:autoSpaceDE w:val="0"/>
        <w:autoSpaceDN w:val="0"/>
        <w:adjustRightInd w:val="0"/>
        <w:ind w:firstLine="709"/>
        <w:jc w:val="both"/>
        <w:rPr>
          <w:color w:val="000000"/>
        </w:rPr>
      </w:pPr>
      <w:r w:rsidRPr="00B76E61">
        <w:t>3.4.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F0234C" w:rsidRPr="00B76E61" w:rsidRDefault="00F0234C" w:rsidP="00F0234C">
      <w:pPr>
        <w:autoSpaceDE w:val="0"/>
        <w:autoSpaceDN w:val="0"/>
        <w:adjustRightInd w:val="0"/>
        <w:ind w:firstLine="720"/>
        <w:jc w:val="both"/>
        <w:rPr>
          <w:iCs/>
          <w:color w:val="000000"/>
        </w:rPr>
      </w:pPr>
      <w:r w:rsidRPr="00B76E61">
        <w:rPr>
          <w:iCs/>
          <w:color w:val="000000"/>
        </w:rPr>
        <w:t>3.5. ФЭУ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F0234C" w:rsidRPr="00B76E61" w:rsidRDefault="00F0234C" w:rsidP="00F0234C">
      <w:pPr>
        <w:autoSpaceDE w:val="0"/>
        <w:autoSpaceDN w:val="0"/>
        <w:adjustRightInd w:val="0"/>
        <w:ind w:firstLine="720"/>
        <w:jc w:val="both"/>
        <w:rPr>
          <w:iCs/>
          <w:color w:val="000000"/>
        </w:rPr>
      </w:pPr>
    </w:p>
    <w:p w:rsidR="00F0234C" w:rsidRPr="00B76E61" w:rsidRDefault="00F0234C" w:rsidP="00F0234C">
      <w:pPr>
        <w:autoSpaceDE w:val="0"/>
        <w:autoSpaceDN w:val="0"/>
        <w:adjustRightInd w:val="0"/>
        <w:ind w:firstLine="709"/>
        <w:jc w:val="center"/>
        <w:outlineLvl w:val="0"/>
        <w:rPr>
          <w:b/>
          <w:color w:val="000000"/>
          <w:lang w:eastAsia="en-US"/>
        </w:rPr>
      </w:pPr>
      <w:r w:rsidRPr="00B76E61">
        <w:rPr>
          <w:b/>
          <w:color w:val="000000"/>
          <w:lang w:eastAsia="en-US"/>
        </w:rPr>
        <w:t xml:space="preserve">4. Управление подпрограммой и </w:t>
      </w:r>
      <w:proofErr w:type="gramStart"/>
      <w:r w:rsidRPr="00B76E61">
        <w:rPr>
          <w:b/>
          <w:color w:val="000000"/>
          <w:lang w:eastAsia="en-US"/>
        </w:rPr>
        <w:t>контроль за</w:t>
      </w:r>
      <w:proofErr w:type="gramEnd"/>
      <w:r w:rsidRPr="00B76E61">
        <w:rPr>
          <w:b/>
          <w:color w:val="000000"/>
          <w:lang w:eastAsia="en-US"/>
        </w:rPr>
        <w:t xml:space="preserve"> ходом ее выполнения</w:t>
      </w:r>
    </w:p>
    <w:p w:rsidR="00F0234C" w:rsidRPr="00B76E61" w:rsidRDefault="00F0234C" w:rsidP="00F0234C">
      <w:pPr>
        <w:pStyle w:val="ConsPlusCell"/>
        <w:ind w:firstLine="709"/>
        <w:jc w:val="both"/>
        <w:rPr>
          <w:color w:val="000000"/>
        </w:rPr>
      </w:pPr>
      <w:r w:rsidRPr="00B76E61">
        <w:rPr>
          <w:color w:val="000000"/>
        </w:rPr>
        <w:t xml:space="preserve">4.1 </w:t>
      </w:r>
      <w:r w:rsidRPr="00B76E61">
        <w:rPr>
          <w:color w:val="000000"/>
          <w:lang w:eastAsia="en-US"/>
        </w:rPr>
        <w:t xml:space="preserve">Текущее управление реализацией подпрограммы осуществляет </w:t>
      </w:r>
      <w:r w:rsidRPr="00B76E61">
        <w:rPr>
          <w:iCs/>
          <w:color w:val="000000"/>
        </w:rPr>
        <w:t xml:space="preserve">ФЭУ </w:t>
      </w:r>
      <w:r w:rsidRPr="00B76E61">
        <w:rPr>
          <w:color w:val="000000"/>
        </w:rPr>
        <w:t xml:space="preserve">в соответствии с разделом «Реализация и </w:t>
      </w:r>
      <w:proofErr w:type="gramStart"/>
      <w:r w:rsidRPr="00B76E61">
        <w:rPr>
          <w:color w:val="000000"/>
        </w:rPr>
        <w:t>контроль за</w:t>
      </w:r>
      <w:proofErr w:type="gramEnd"/>
      <w:r w:rsidRPr="00B76E61">
        <w:rPr>
          <w:color w:val="000000"/>
        </w:rPr>
        <w:t xml:space="preserve">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 288-п, включая:</w:t>
      </w:r>
    </w:p>
    <w:p w:rsidR="00F0234C" w:rsidRPr="00B76E61" w:rsidRDefault="00F0234C" w:rsidP="00F0234C">
      <w:pPr>
        <w:pStyle w:val="ConsPlusCell"/>
        <w:ind w:firstLine="567"/>
        <w:jc w:val="both"/>
        <w:rPr>
          <w:color w:val="000000"/>
        </w:rPr>
      </w:pPr>
      <w:r w:rsidRPr="00B76E61">
        <w:rPr>
          <w:color w:val="000000"/>
        </w:rPr>
        <w:t>координацию исполнения мероприятий подпрограммы, мониторинг их реализации;</w:t>
      </w:r>
    </w:p>
    <w:p w:rsidR="00F0234C" w:rsidRPr="00B76E61" w:rsidRDefault="00F0234C" w:rsidP="00F0234C">
      <w:pPr>
        <w:pStyle w:val="ConsPlusCell"/>
        <w:ind w:firstLine="567"/>
        <w:jc w:val="both"/>
        <w:rPr>
          <w:color w:val="000000"/>
        </w:rPr>
      </w:pPr>
      <w:r w:rsidRPr="00B76E61">
        <w:rPr>
          <w:color w:val="000000"/>
        </w:rPr>
        <w:t>непосредственный контроль над ходом реализации мероприятий подпрограммы;</w:t>
      </w:r>
    </w:p>
    <w:p w:rsidR="00F0234C" w:rsidRPr="00B76E61" w:rsidRDefault="00F0234C" w:rsidP="00F0234C">
      <w:pPr>
        <w:pStyle w:val="ConsPlusCell"/>
        <w:ind w:firstLine="567"/>
        <w:jc w:val="both"/>
        <w:rPr>
          <w:color w:val="000000"/>
        </w:rPr>
      </w:pPr>
      <w:r w:rsidRPr="00B76E61">
        <w:rPr>
          <w:color w:val="000000"/>
        </w:rPr>
        <w:t>подготовка отчетов о реализации мероприятий подпрограммы и направление их ответственному исполнителю.</w:t>
      </w:r>
    </w:p>
    <w:p w:rsidR="00F0234C" w:rsidRPr="00B76E61" w:rsidRDefault="00F0234C" w:rsidP="00F0234C">
      <w:pPr>
        <w:pStyle w:val="ConsPlusCell"/>
        <w:ind w:firstLine="709"/>
        <w:jc w:val="both"/>
        <w:rPr>
          <w:color w:val="000000"/>
        </w:rPr>
      </w:pPr>
      <w:r w:rsidRPr="00B76E61">
        <w:rPr>
          <w:color w:val="000000"/>
        </w:rPr>
        <w:t>4.2.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Администрации округа.</w:t>
      </w:r>
    </w:p>
    <w:p w:rsidR="00F0234C" w:rsidRPr="00B76E61" w:rsidRDefault="00F0234C" w:rsidP="00F0234C">
      <w:pPr>
        <w:pStyle w:val="ConsPlusCell"/>
        <w:ind w:firstLine="709"/>
        <w:jc w:val="both"/>
        <w:rPr>
          <w:color w:val="000000"/>
        </w:rPr>
      </w:pPr>
      <w:r w:rsidRPr="00B76E61">
        <w:rPr>
          <w:color w:val="000000"/>
        </w:rPr>
        <w:t xml:space="preserve">4.3. </w:t>
      </w:r>
      <w:proofErr w:type="gramStart"/>
      <w:r w:rsidRPr="00B76E61">
        <w:rPr>
          <w:color w:val="000000"/>
        </w:rPr>
        <w:t>Контроль за</w:t>
      </w:r>
      <w:proofErr w:type="gramEnd"/>
      <w:r w:rsidRPr="00B76E61">
        <w:rPr>
          <w:color w:val="000000"/>
        </w:rPr>
        <w:t xml:space="preserve">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Шарыповского муниципального округа.</w:t>
      </w:r>
    </w:p>
    <w:p w:rsidR="00F0234C" w:rsidRPr="00B76E61" w:rsidRDefault="00F0234C" w:rsidP="00F0234C">
      <w:pPr>
        <w:sectPr w:rsidR="00F0234C" w:rsidRPr="00B76E61" w:rsidSect="00A97D86">
          <w:pgSz w:w="11906" w:h="16838"/>
          <w:pgMar w:top="1134" w:right="850" w:bottom="1134" w:left="1701" w:header="708" w:footer="708" w:gutter="0"/>
          <w:cols w:space="708"/>
          <w:docGrid w:linePitch="360"/>
        </w:sectPr>
      </w:pPr>
    </w:p>
    <w:p w:rsidR="00F0234C" w:rsidRPr="00B76E61" w:rsidRDefault="00F0234C" w:rsidP="00F0234C">
      <w:pPr>
        <w:pStyle w:val="2"/>
        <w:ind w:left="11057"/>
        <w:rPr>
          <w:rFonts w:cs="Times New Roman"/>
          <w:sz w:val="24"/>
          <w:szCs w:val="24"/>
        </w:rPr>
      </w:pPr>
      <w:r w:rsidRPr="00B76E61">
        <w:rPr>
          <w:rFonts w:cs="Times New Roman"/>
          <w:sz w:val="24"/>
          <w:szCs w:val="24"/>
        </w:rPr>
        <w:lastRenderedPageBreak/>
        <w:t>Приложение № 1 к подпрограмме</w:t>
      </w:r>
    </w:p>
    <w:p w:rsidR="00F0234C" w:rsidRPr="00B76E61" w:rsidRDefault="00F0234C" w:rsidP="00F0234C">
      <w:pPr>
        <w:widowControl w:val="0"/>
        <w:ind w:left="11057" w:right="99"/>
        <w:jc w:val="center"/>
        <w:rPr>
          <w:b/>
        </w:rPr>
      </w:pPr>
    </w:p>
    <w:p w:rsidR="00F0234C" w:rsidRPr="00B76E61" w:rsidRDefault="00F0234C" w:rsidP="00F0234C">
      <w:pPr>
        <w:jc w:val="center"/>
        <w:rPr>
          <w:rFonts w:eastAsia="Calibri"/>
          <w:lang w:eastAsia="en-US"/>
        </w:rPr>
      </w:pPr>
      <w:r w:rsidRPr="00B76E61">
        <w:rPr>
          <w:rFonts w:eastAsia="Calibri"/>
          <w:lang w:eastAsia="en-US"/>
        </w:rPr>
        <w:t>Перечень и значения показателей результативности подпрограммы «</w:t>
      </w:r>
      <w:r w:rsidRPr="00B76E61">
        <w:t>Обеспечение реализации муниципальной программы</w:t>
      </w:r>
      <w:r w:rsidRPr="00B76E61">
        <w:rPr>
          <w:rFonts w:eastAsia="Calibri"/>
          <w:lang w:eastAsia="en-US"/>
        </w:rPr>
        <w:t>»</w:t>
      </w:r>
    </w:p>
    <w:p w:rsidR="00F0234C" w:rsidRPr="00B76E61" w:rsidRDefault="00F0234C" w:rsidP="00F0234C">
      <w:pPr>
        <w:autoSpaceDE w:val="0"/>
        <w:autoSpaceDN w:val="0"/>
        <w:adjustRightInd w:val="0"/>
        <w:jc w:val="both"/>
        <w:rPr>
          <w:rFonts w:eastAsia="Calibri"/>
          <w:lang w:eastAsia="en-US"/>
        </w:rPr>
      </w:pPr>
    </w:p>
    <w:tbl>
      <w:tblPr>
        <w:tblW w:w="0" w:type="auto"/>
        <w:jc w:val="center"/>
        <w:tblCellMar>
          <w:left w:w="70" w:type="dxa"/>
          <w:right w:w="70" w:type="dxa"/>
        </w:tblCellMar>
        <w:tblLook w:val="0000"/>
      </w:tblPr>
      <w:tblGrid>
        <w:gridCol w:w="530"/>
        <w:gridCol w:w="6993"/>
        <w:gridCol w:w="1428"/>
        <w:gridCol w:w="2838"/>
        <w:gridCol w:w="680"/>
        <w:gridCol w:w="1023"/>
        <w:gridCol w:w="1023"/>
        <w:gridCol w:w="1023"/>
      </w:tblGrid>
      <w:tr w:rsidR="00F0234C" w:rsidRPr="00B76E61" w:rsidTr="00CB378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w:t>
            </w:r>
            <w:r w:rsidRPr="00B76E61">
              <w:rPr>
                <w:rFonts w:ascii="Times New Roman" w:hAnsi="Times New Roman" w:cs="Times New Roman"/>
                <w:sz w:val="24"/>
                <w:szCs w:val="24"/>
                <w:lang w:val="en-US"/>
              </w:rPr>
              <w:t xml:space="preserve"> </w:t>
            </w:r>
            <w:proofErr w:type="spellStart"/>
            <w:proofErr w:type="gramStart"/>
            <w:r w:rsidRPr="00B76E61">
              <w:rPr>
                <w:rFonts w:ascii="Times New Roman" w:hAnsi="Times New Roman" w:cs="Times New Roman"/>
                <w:sz w:val="24"/>
                <w:szCs w:val="24"/>
              </w:rPr>
              <w:t>п</w:t>
            </w:r>
            <w:proofErr w:type="spellEnd"/>
            <w:proofErr w:type="gramEnd"/>
            <w:r w:rsidRPr="00B76E61">
              <w:rPr>
                <w:rFonts w:ascii="Times New Roman" w:hAnsi="Times New Roman" w:cs="Times New Roman"/>
                <w:sz w:val="24"/>
                <w:szCs w:val="24"/>
              </w:rPr>
              <w:t>/</w:t>
            </w:r>
            <w:proofErr w:type="spellStart"/>
            <w:r w:rsidRPr="00B76E61">
              <w:rPr>
                <w:rFonts w:ascii="Times New Roman" w:hAnsi="Times New Roman" w:cs="Times New Roman"/>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Единица</w:t>
            </w:r>
            <w:r w:rsidRPr="00B76E61">
              <w:rPr>
                <w:rFonts w:ascii="Times New Roman" w:hAnsi="Times New Roman" w:cs="Times New Roman"/>
                <w:sz w:val="24"/>
                <w:szCs w:val="24"/>
                <w:lang w:val="en-US"/>
              </w:rPr>
              <w:t xml:space="preserve"> </w:t>
            </w:r>
            <w:r w:rsidRPr="00B76E61">
              <w:rPr>
                <w:rFonts w:ascii="Times New Roman" w:hAnsi="Times New Roman" w:cs="Times New Roman"/>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2024</w:t>
            </w:r>
          </w:p>
        </w:tc>
      </w:tr>
      <w:tr w:rsidR="00F0234C" w:rsidRPr="00B76E61" w:rsidTr="00CB378C">
        <w:trPr>
          <w:trHeight w:val="454"/>
          <w:tblHeader/>
          <w:jc w:val="center"/>
        </w:trPr>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rPr>
              <w:t>План</w:t>
            </w:r>
          </w:p>
        </w:tc>
      </w:tr>
      <w:tr w:rsidR="00F0234C" w:rsidRPr="00B76E61" w:rsidTr="00CB378C">
        <w:trPr>
          <w:trHeight w:val="227"/>
          <w:tblHeader/>
          <w:jc w:val="center"/>
        </w:trPr>
        <w:tc>
          <w:tcPr>
            <w:tcW w:w="0" w:type="auto"/>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1</w:t>
            </w:r>
          </w:p>
        </w:tc>
        <w:tc>
          <w:tcPr>
            <w:tcW w:w="0" w:type="auto"/>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2</w:t>
            </w:r>
          </w:p>
        </w:tc>
        <w:tc>
          <w:tcPr>
            <w:tcW w:w="0" w:type="auto"/>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3</w:t>
            </w:r>
          </w:p>
        </w:tc>
        <w:tc>
          <w:tcPr>
            <w:tcW w:w="0" w:type="auto"/>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8</w:t>
            </w: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Цель: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1</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Доля расходов бюджета округа, формируемых в рамках муниципальных программ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Годовой отчет об исполнении бюджета</w:t>
            </w:r>
          </w:p>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93,20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Не менее 89,00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Не менее 90,00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Не менее 93,00</w:t>
            </w: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2</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Обеспечение исполнения расходных обязательств округа (без учета расходов за счет безвозмездных поступлений)</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Годовой отчет об исполнении бюджета</w:t>
            </w:r>
          </w:p>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98,50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Не менее 96,00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Не менее 96,00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Не менее 96,00</w:t>
            </w: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3</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Поддержание среднего значения оценок главного распорядителя по показателям качества финансового менеджмента</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баллы</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Не менее 3,00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Не менее 3,00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Не менее 3,00</w:t>
            </w: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4</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Доля главных распорядителей бюджетных средств Шарыповского муниципального округа, обеспеченных возможностью работы в информационных системах планирования и исполнения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100,00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100,00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100,00</w:t>
            </w: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5</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Доля полученных заключений Экспертной комиссии, осуществляющей проведение публичной независимой экспертизы решений Шарыповского окружного Совета депутатов в области бюджетной и налоговой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Не менее 100,00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Не менее 100,00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Не менее 100,00</w:t>
            </w: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6</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Создание и актуализация рубрики «Открытый бюджет» на официальном сайте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единиц</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Официальный сайт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1,00</w:t>
            </w: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7</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Разработка, размещение и актуализация на официальном сайте Шарыповского муниципального округа брошюры «Бюджет для граждан» в интерактивной форме</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единиц</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Официальный сайт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2,00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1,00</w:t>
            </w:r>
          </w:p>
        </w:tc>
      </w:tr>
    </w:tbl>
    <w:p w:rsidR="00F0234C" w:rsidRPr="00B76E61" w:rsidRDefault="00F0234C" w:rsidP="00F0234C">
      <w:pPr>
        <w:jc w:val="both"/>
        <w:sectPr w:rsidR="00F0234C" w:rsidRPr="00B76E61" w:rsidSect="00A97D86">
          <w:pgSz w:w="16838" w:h="11906" w:orient="landscape"/>
          <w:pgMar w:top="720" w:right="720" w:bottom="720" w:left="720" w:header="708" w:footer="708" w:gutter="0"/>
          <w:cols w:space="708"/>
          <w:docGrid w:linePitch="360"/>
        </w:sectPr>
      </w:pPr>
    </w:p>
    <w:p w:rsidR="00F0234C" w:rsidRPr="00B76E61" w:rsidRDefault="00F0234C" w:rsidP="00F0234C">
      <w:pPr>
        <w:pStyle w:val="2"/>
        <w:ind w:left="11057"/>
        <w:rPr>
          <w:sz w:val="24"/>
          <w:szCs w:val="24"/>
        </w:rPr>
      </w:pPr>
      <w:r w:rsidRPr="00B76E61">
        <w:rPr>
          <w:sz w:val="24"/>
          <w:szCs w:val="24"/>
        </w:rPr>
        <w:lastRenderedPageBreak/>
        <w:t>Приложение № 2 к подпрограмме</w:t>
      </w:r>
    </w:p>
    <w:p w:rsidR="00F0234C" w:rsidRPr="00B76E61" w:rsidRDefault="00F0234C" w:rsidP="00F0234C">
      <w:pPr>
        <w:widowControl w:val="0"/>
        <w:ind w:left="11057" w:right="99"/>
        <w:jc w:val="center"/>
      </w:pPr>
    </w:p>
    <w:p w:rsidR="00F0234C" w:rsidRPr="00B76E61" w:rsidRDefault="00F0234C" w:rsidP="00F0234C">
      <w:pPr>
        <w:jc w:val="center"/>
        <w:rPr>
          <w:rFonts w:eastAsia="Calibri"/>
          <w:lang w:eastAsia="en-US"/>
        </w:rPr>
      </w:pPr>
      <w:r w:rsidRPr="00B76E61">
        <w:rPr>
          <w:rFonts w:eastAsia="Calibri"/>
          <w:lang w:eastAsia="en-US"/>
        </w:rPr>
        <w:t xml:space="preserve">Перечень мероприятий подпрограммы </w:t>
      </w:r>
      <w:r w:rsidRPr="00B76E61">
        <w:t>Обеспечение реализации муниципальной программы</w:t>
      </w:r>
    </w:p>
    <w:p w:rsidR="00F0234C" w:rsidRPr="00B76E61" w:rsidRDefault="00F0234C" w:rsidP="00F0234C">
      <w:pPr>
        <w:jc w:val="center"/>
        <w:rPr>
          <w:rFonts w:eastAsia="Calibri"/>
          <w:lang w:eastAsia="en-US"/>
        </w:rPr>
      </w:pPr>
    </w:p>
    <w:tbl>
      <w:tblPr>
        <w:tblW w:w="16250" w:type="dxa"/>
        <w:jc w:val="center"/>
        <w:tblCellMar>
          <w:left w:w="70" w:type="dxa"/>
          <w:right w:w="70" w:type="dxa"/>
        </w:tblCellMar>
        <w:tblLook w:val="0000"/>
      </w:tblPr>
      <w:tblGrid>
        <w:gridCol w:w="464"/>
        <w:gridCol w:w="2227"/>
        <w:gridCol w:w="1857"/>
        <w:gridCol w:w="711"/>
        <w:gridCol w:w="662"/>
        <w:gridCol w:w="1340"/>
        <w:gridCol w:w="500"/>
        <w:gridCol w:w="1659"/>
        <w:gridCol w:w="1632"/>
        <w:gridCol w:w="1616"/>
        <w:gridCol w:w="1607"/>
        <w:gridCol w:w="1975"/>
      </w:tblGrid>
      <w:tr w:rsidR="00F0234C" w:rsidRPr="00B76E61" w:rsidTr="004D1C94">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 xml:space="preserve">№ </w:t>
            </w:r>
            <w:proofErr w:type="spellStart"/>
            <w:proofErr w:type="gramStart"/>
            <w:r w:rsidRPr="00B76E61">
              <w:rPr>
                <w:rFonts w:ascii="Times New Roman" w:hAnsi="Times New Roman" w:cs="Times New Roman"/>
                <w:sz w:val="24"/>
                <w:szCs w:val="24"/>
              </w:rPr>
              <w:t>п</w:t>
            </w:r>
            <w:proofErr w:type="spellEnd"/>
            <w:proofErr w:type="gramEnd"/>
            <w:r w:rsidRPr="00B76E61">
              <w:rPr>
                <w:rFonts w:ascii="Times New Roman" w:hAnsi="Times New Roman" w:cs="Times New Roman"/>
                <w:sz w:val="24"/>
                <w:szCs w:val="24"/>
              </w:rPr>
              <w:t>/</w:t>
            </w:r>
            <w:proofErr w:type="spellStart"/>
            <w:r w:rsidRPr="00B76E61">
              <w:rPr>
                <w:rFonts w:ascii="Times New Roman" w:hAnsi="Times New Roman" w:cs="Times New Roman"/>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ГРБС</w:t>
            </w:r>
          </w:p>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Наименование</w:t>
            </w:r>
          </w:p>
        </w:tc>
        <w:tc>
          <w:tcPr>
            <w:tcW w:w="711" w:type="dxa"/>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jc w:val="center"/>
            </w:pPr>
            <w:proofErr w:type="spellStart"/>
            <w:r w:rsidRPr="00B76E61">
              <w:t>РзПр</w:t>
            </w:r>
            <w:proofErr w:type="spellEnd"/>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jc w:val="center"/>
            </w:pPr>
            <w:r w:rsidRPr="00B76E61">
              <w:t>ЦСР</w:t>
            </w:r>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jc w:val="center"/>
            </w:pPr>
            <w:r w:rsidRPr="00B76E61">
              <w:t>ВР</w:t>
            </w:r>
          </w:p>
        </w:tc>
        <w:tc>
          <w:tcPr>
            <w:tcW w:w="1659"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2022</w:t>
            </w:r>
          </w:p>
        </w:tc>
        <w:tc>
          <w:tcPr>
            <w:tcW w:w="163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2023</w:t>
            </w:r>
          </w:p>
        </w:tc>
        <w:tc>
          <w:tcPr>
            <w:tcW w:w="1616"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2024</w:t>
            </w:r>
          </w:p>
        </w:tc>
        <w:tc>
          <w:tcPr>
            <w:tcW w:w="1607"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F0234C" w:rsidRPr="00B76E61" w:rsidRDefault="00F0234C" w:rsidP="00CB378C">
            <w:pPr>
              <w:jc w:val="center"/>
            </w:pPr>
            <w:r w:rsidRPr="00B76E61">
              <w:t>Ожидаемый результат от реализации подпрограммного мероприятия (в натуральном выражении)</w:t>
            </w:r>
          </w:p>
        </w:tc>
      </w:tr>
      <w:tr w:rsidR="00F0234C" w:rsidRPr="00B76E61" w:rsidTr="004D1C94">
        <w:trPr>
          <w:trHeight w:val="454"/>
          <w:tblHeader/>
          <w:jc w:val="center"/>
        </w:trPr>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711" w:type="dxa"/>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1659"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rPr>
              <w:t>План</w:t>
            </w:r>
          </w:p>
        </w:tc>
        <w:tc>
          <w:tcPr>
            <w:tcW w:w="163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rPr>
              <w:t>План</w:t>
            </w:r>
          </w:p>
        </w:tc>
        <w:tc>
          <w:tcPr>
            <w:tcW w:w="1616"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rPr>
              <w:t>План</w:t>
            </w:r>
          </w:p>
        </w:tc>
        <w:tc>
          <w:tcPr>
            <w:tcW w:w="1607"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План</w:t>
            </w:r>
          </w:p>
        </w:tc>
        <w:tc>
          <w:tcPr>
            <w:tcW w:w="0" w:type="auto"/>
            <w:vMerge/>
            <w:tcBorders>
              <w:left w:val="single" w:sz="6" w:space="0" w:color="auto"/>
              <w:bottom w:val="single" w:sz="6" w:space="0" w:color="auto"/>
              <w:right w:val="single" w:sz="6" w:space="0" w:color="auto"/>
            </w:tcBorders>
          </w:tcPr>
          <w:p w:rsidR="00F0234C" w:rsidRPr="00B76E61" w:rsidRDefault="00F0234C" w:rsidP="00CB378C">
            <w:pPr>
              <w:jc w:val="center"/>
              <w:rPr>
                <w:b/>
              </w:rPr>
            </w:pPr>
          </w:p>
        </w:tc>
      </w:tr>
      <w:tr w:rsidR="00F0234C" w:rsidRPr="00B76E61" w:rsidTr="004D1C94">
        <w:trPr>
          <w:trHeight w:val="454"/>
          <w:tblHeader/>
          <w:jc w:val="center"/>
        </w:trPr>
        <w:tc>
          <w:tcPr>
            <w:tcW w:w="0" w:type="auto"/>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1</w:t>
            </w:r>
          </w:p>
        </w:tc>
        <w:tc>
          <w:tcPr>
            <w:tcW w:w="0" w:type="auto"/>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2</w:t>
            </w:r>
          </w:p>
        </w:tc>
        <w:tc>
          <w:tcPr>
            <w:tcW w:w="0" w:type="auto"/>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3</w:t>
            </w:r>
          </w:p>
        </w:tc>
        <w:tc>
          <w:tcPr>
            <w:tcW w:w="711" w:type="dxa"/>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4</w:t>
            </w:r>
          </w:p>
        </w:tc>
        <w:tc>
          <w:tcPr>
            <w:tcW w:w="0" w:type="auto"/>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5</w:t>
            </w:r>
          </w:p>
        </w:tc>
        <w:tc>
          <w:tcPr>
            <w:tcW w:w="0" w:type="auto"/>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6</w:t>
            </w:r>
          </w:p>
        </w:tc>
        <w:tc>
          <w:tcPr>
            <w:tcW w:w="0" w:type="auto"/>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7</w:t>
            </w:r>
          </w:p>
        </w:tc>
        <w:tc>
          <w:tcPr>
            <w:tcW w:w="1659"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8</w:t>
            </w:r>
          </w:p>
        </w:tc>
        <w:tc>
          <w:tcPr>
            <w:tcW w:w="163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9</w:t>
            </w:r>
          </w:p>
        </w:tc>
        <w:tc>
          <w:tcPr>
            <w:tcW w:w="1616"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10</w:t>
            </w:r>
          </w:p>
        </w:tc>
        <w:tc>
          <w:tcPr>
            <w:tcW w:w="1607"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11</w:t>
            </w:r>
          </w:p>
        </w:tc>
        <w:tc>
          <w:tcPr>
            <w:tcW w:w="0" w:type="auto"/>
            <w:tcBorders>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12</w:t>
            </w:r>
          </w:p>
        </w:tc>
      </w:tr>
      <w:tr w:rsidR="00F0234C" w:rsidRPr="00B76E61" w:rsidTr="004D1C9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1</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Обеспечение реализации муниципальной программы</w:t>
            </w:r>
          </w:p>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711"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1659"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16 011 846,00</w:t>
            </w:r>
          </w:p>
        </w:tc>
        <w:tc>
          <w:tcPr>
            <w:tcW w:w="163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15 348 000,00</w:t>
            </w:r>
          </w:p>
        </w:tc>
        <w:tc>
          <w:tcPr>
            <w:tcW w:w="1616"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15 348 000,00</w:t>
            </w:r>
          </w:p>
        </w:tc>
        <w:tc>
          <w:tcPr>
            <w:tcW w:w="1607"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46 707 846,00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r>
      <w:tr w:rsidR="00F0234C" w:rsidRPr="00B76E61" w:rsidTr="004D1C9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2</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ФЭУ администрации Шарыповского муниципального округа</w:t>
            </w:r>
          </w:p>
        </w:tc>
        <w:tc>
          <w:tcPr>
            <w:tcW w:w="711"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094</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1659"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16 011 846,00</w:t>
            </w:r>
          </w:p>
        </w:tc>
        <w:tc>
          <w:tcPr>
            <w:tcW w:w="163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15 348 000,00</w:t>
            </w:r>
          </w:p>
        </w:tc>
        <w:tc>
          <w:tcPr>
            <w:tcW w:w="1616"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15 348 000,00</w:t>
            </w:r>
          </w:p>
        </w:tc>
        <w:tc>
          <w:tcPr>
            <w:tcW w:w="1607"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46 707 846,00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r>
      <w:tr w:rsidR="00F0234C" w:rsidRPr="00B76E61" w:rsidTr="004D1C9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Цель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711"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1659"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16 011 846,00</w:t>
            </w:r>
          </w:p>
        </w:tc>
        <w:tc>
          <w:tcPr>
            <w:tcW w:w="163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15 348 000,00</w:t>
            </w:r>
          </w:p>
        </w:tc>
        <w:tc>
          <w:tcPr>
            <w:tcW w:w="1616"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15 348 000,00</w:t>
            </w:r>
          </w:p>
        </w:tc>
        <w:tc>
          <w:tcPr>
            <w:tcW w:w="1607"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46 707 846,00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r>
      <w:tr w:rsidR="00F0234C" w:rsidRPr="00B76E61" w:rsidTr="004D1C9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Задача 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711"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1659"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16 011 846,00</w:t>
            </w:r>
          </w:p>
        </w:tc>
        <w:tc>
          <w:tcPr>
            <w:tcW w:w="163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15 348 000,00</w:t>
            </w:r>
          </w:p>
        </w:tc>
        <w:tc>
          <w:tcPr>
            <w:tcW w:w="1616"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15 348 000,00</w:t>
            </w:r>
          </w:p>
        </w:tc>
        <w:tc>
          <w:tcPr>
            <w:tcW w:w="1607"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46 707 846,00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r>
      <w:tr w:rsidR="00F0234C" w:rsidRPr="00B76E61" w:rsidTr="004D1C9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5</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Мероприятие 1</w:t>
            </w:r>
            <w:r>
              <w:t>.1</w:t>
            </w:r>
            <w:r w:rsidRPr="00B76E61">
              <w:t>: Руководство и управление в сфере установленных функций и полномочий органов местного самоуправления</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711"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1659"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16 011 846,00</w:t>
            </w:r>
          </w:p>
        </w:tc>
        <w:tc>
          <w:tcPr>
            <w:tcW w:w="163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15 348 000,00</w:t>
            </w:r>
          </w:p>
        </w:tc>
        <w:tc>
          <w:tcPr>
            <w:tcW w:w="1616"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15 348 000,00</w:t>
            </w:r>
          </w:p>
        </w:tc>
        <w:tc>
          <w:tcPr>
            <w:tcW w:w="1607"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46 707 846,00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исполнение расходных обязательств округа на 96%, ежегодно</w:t>
            </w:r>
          </w:p>
        </w:tc>
      </w:tr>
      <w:tr w:rsidR="00F0234C" w:rsidRPr="00B76E61" w:rsidTr="004D1C9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ФЭУ администрации Шарыповского муниципального округа</w:t>
            </w:r>
          </w:p>
        </w:tc>
        <w:tc>
          <w:tcPr>
            <w:tcW w:w="711"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094</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0106</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0920089970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121</w:t>
            </w:r>
          </w:p>
        </w:tc>
        <w:tc>
          <w:tcPr>
            <w:tcW w:w="1659"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11 370 680,00</w:t>
            </w:r>
          </w:p>
        </w:tc>
        <w:tc>
          <w:tcPr>
            <w:tcW w:w="163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10 901 900,00</w:t>
            </w:r>
          </w:p>
        </w:tc>
        <w:tc>
          <w:tcPr>
            <w:tcW w:w="1616"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10 901 900,00</w:t>
            </w:r>
          </w:p>
        </w:tc>
        <w:tc>
          <w:tcPr>
            <w:tcW w:w="1607"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33 174 480,00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r>
      <w:tr w:rsidR="00F0234C" w:rsidRPr="00B76E61" w:rsidTr="004D1C9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7</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ФЭУ администрации Шарыповского муниципального округа</w:t>
            </w:r>
          </w:p>
        </w:tc>
        <w:tc>
          <w:tcPr>
            <w:tcW w:w="711"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094</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0106</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0920089970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122</w:t>
            </w:r>
          </w:p>
        </w:tc>
        <w:tc>
          <w:tcPr>
            <w:tcW w:w="1659"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15 400,00</w:t>
            </w:r>
          </w:p>
        </w:tc>
        <w:tc>
          <w:tcPr>
            <w:tcW w:w="163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15 400,00</w:t>
            </w:r>
          </w:p>
        </w:tc>
        <w:tc>
          <w:tcPr>
            <w:tcW w:w="1616"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15 400,00</w:t>
            </w:r>
          </w:p>
        </w:tc>
        <w:tc>
          <w:tcPr>
            <w:tcW w:w="1607"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46 200,00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r>
      <w:tr w:rsidR="00F0234C" w:rsidRPr="00B76E61" w:rsidTr="004D1C9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8</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ФЭУ администрации Шарыповского муниципального округа</w:t>
            </w:r>
          </w:p>
        </w:tc>
        <w:tc>
          <w:tcPr>
            <w:tcW w:w="711"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094</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0106</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0920089970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129</w:t>
            </w:r>
          </w:p>
        </w:tc>
        <w:tc>
          <w:tcPr>
            <w:tcW w:w="1659"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3 433 970,00</w:t>
            </w:r>
          </w:p>
        </w:tc>
        <w:tc>
          <w:tcPr>
            <w:tcW w:w="163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3 292 400,00</w:t>
            </w:r>
          </w:p>
        </w:tc>
        <w:tc>
          <w:tcPr>
            <w:tcW w:w="1616"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3 292 400,00</w:t>
            </w:r>
          </w:p>
        </w:tc>
        <w:tc>
          <w:tcPr>
            <w:tcW w:w="1607"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10 018 770,00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r>
      <w:tr w:rsidR="00F0234C" w:rsidRPr="00B76E61" w:rsidTr="004D1C9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9</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ФЭУ администрации Шарыповского муниципального округа</w:t>
            </w:r>
          </w:p>
        </w:tc>
        <w:tc>
          <w:tcPr>
            <w:tcW w:w="711"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094</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0106</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0920089970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244</w:t>
            </w:r>
          </w:p>
        </w:tc>
        <w:tc>
          <w:tcPr>
            <w:tcW w:w="1659"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1 191 796,00</w:t>
            </w:r>
          </w:p>
        </w:tc>
        <w:tc>
          <w:tcPr>
            <w:tcW w:w="1632"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1 138 300,00</w:t>
            </w:r>
          </w:p>
        </w:tc>
        <w:tc>
          <w:tcPr>
            <w:tcW w:w="1616"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1 138 300,00</w:t>
            </w:r>
          </w:p>
        </w:tc>
        <w:tc>
          <w:tcPr>
            <w:tcW w:w="1607" w:type="dxa"/>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3 468 396,00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r>
    </w:tbl>
    <w:p w:rsidR="00F0234C" w:rsidRPr="00B76E61" w:rsidRDefault="00F0234C" w:rsidP="00F0234C">
      <w:pPr>
        <w:jc w:val="both"/>
        <w:sectPr w:rsidR="00F0234C" w:rsidRPr="00B76E61" w:rsidSect="00291CEB">
          <w:pgSz w:w="16838" w:h="11906" w:orient="landscape"/>
          <w:pgMar w:top="720" w:right="720" w:bottom="720" w:left="720" w:header="708" w:footer="708" w:gutter="0"/>
          <w:cols w:space="708"/>
          <w:docGrid w:linePitch="360"/>
        </w:sectPr>
      </w:pPr>
    </w:p>
    <w:p w:rsidR="00F0234C" w:rsidRPr="00B76E61" w:rsidRDefault="00F0234C" w:rsidP="00F0234C">
      <w:pPr>
        <w:pStyle w:val="1"/>
        <w:ind w:left="11057"/>
        <w:rPr>
          <w:sz w:val="24"/>
          <w:szCs w:val="24"/>
        </w:rPr>
      </w:pPr>
      <w:r w:rsidRPr="00B76E61">
        <w:rPr>
          <w:sz w:val="24"/>
          <w:szCs w:val="24"/>
        </w:rPr>
        <w:lastRenderedPageBreak/>
        <w:t xml:space="preserve">Приложение № </w:t>
      </w:r>
      <w:fldSimple w:instr=" SEQ gp_pril \* MERGEFORMAT ">
        <w:r w:rsidRPr="00D15E90">
          <w:rPr>
            <w:noProof/>
            <w:sz w:val="24"/>
            <w:szCs w:val="24"/>
          </w:rPr>
          <w:t>3</w:t>
        </w:r>
      </w:fldSimple>
      <w:r w:rsidRPr="00B76E61">
        <w:rPr>
          <w:sz w:val="24"/>
          <w:szCs w:val="24"/>
        </w:rPr>
        <w:t xml:space="preserve"> к муниципальной программе</w:t>
      </w:r>
    </w:p>
    <w:p w:rsidR="00F0234C" w:rsidRPr="00B76E61" w:rsidRDefault="00F0234C" w:rsidP="00F0234C">
      <w:pPr>
        <w:widowControl w:val="0"/>
        <w:ind w:left="11057" w:right="99"/>
        <w:jc w:val="center"/>
      </w:pPr>
    </w:p>
    <w:p w:rsidR="00F0234C" w:rsidRPr="00B76E61" w:rsidRDefault="00F0234C" w:rsidP="00F0234C">
      <w:pPr>
        <w:jc w:val="center"/>
        <w:rPr>
          <w:rFonts w:eastAsia="Calibri"/>
          <w:lang w:eastAsia="en-US"/>
        </w:rPr>
      </w:pPr>
      <w:r w:rsidRPr="00B76E61">
        <w:rPr>
          <w:rFonts w:eastAsia="Calibri"/>
          <w:lang w:eastAsia="en-US"/>
        </w:rPr>
        <w:t>Информация о ресурсном обеспечении муниципальной программы «</w:t>
      </w:r>
      <w:r w:rsidRPr="00B76E61">
        <w:t>Управление муниципальными финансами</w:t>
      </w:r>
      <w:r w:rsidRPr="00B76E61">
        <w:rPr>
          <w:rFonts w:eastAsia="Calibri"/>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F0234C" w:rsidRPr="00B76E61" w:rsidRDefault="00F0234C" w:rsidP="00F0234C">
      <w:pPr>
        <w:jc w:val="right"/>
      </w:pPr>
      <w:r w:rsidRPr="00B76E61">
        <w:t>(рублей)</w:t>
      </w:r>
    </w:p>
    <w:tbl>
      <w:tblPr>
        <w:tblW w:w="0" w:type="auto"/>
        <w:jc w:val="center"/>
        <w:tblCellMar>
          <w:left w:w="70" w:type="dxa"/>
          <w:right w:w="70" w:type="dxa"/>
        </w:tblCellMar>
        <w:tblLook w:val="0000"/>
      </w:tblPr>
      <w:tblGrid>
        <w:gridCol w:w="472"/>
        <w:gridCol w:w="1921"/>
        <w:gridCol w:w="2373"/>
        <w:gridCol w:w="2032"/>
        <w:gridCol w:w="711"/>
        <w:gridCol w:w="662"/>
        <w:gridCol w:w="607"/>
        <w:gridCol w:w="434"/>
        <w:gridCol w:w="1520"/>
        <w:gridCol w:w="1520"/>
        <w:gridCol w:w="1520"/>
        <w:gridCol w:w="1766"/>
      </w:tblGrid>
      <w:tr w:rsidR="00F0234C" w:rsidRPr="00B76E61" w:rsidTr="00CB378C">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 xml:space="preserve">№ </w:t>
            </w:r>
            <w:proofErr w:type="spellStart"/>
            <w:proofErr w:type="gramStart"/>
            <w:r w:rsidRPr="00B76E61">
              <w:rPr>
                <w:rFonts w:ascii="Times New Roman" w:hAnsi="Times New Roman" w:cs="Times New Roman"/>
                <w:sz w:val="24"/>
                <w:szCs w:val="24"/>
              </w:rPr>
              <w:t>п</w:t>
            </w:r>
            <w:proofErr w:type="spellEnd"/>
            <w:proofErr w:type="gramEnd"/>
            <w:r w:rsidRPr="00B76E61">
              <w:rPr>
                <w:rFonts w:ascii="Times New Roman" w:hAnsi="Times New Roman" w:cs="Times New Roman"/>
                <w:sz w:val="24"/>
                <w:szCs w:val="24"/>
              </w:rPr>
              <w:t>/</w:t>
            </w:r>
            <w:proofErr w:type="spellStart"/>
            <w:r w:rsidRPr="00B76E61">
              <w:rPr>
                <w:rFonts w:ascii="Times New Roman" w:hAnsi="Times New Roman" w:cs="Times New Roman"/>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ind w:firstLine="0"/>
              <w:jc w:val="center"/>
              <w:rPr>
                <w:rFonts w:ascii="Times New Roman" w:hAnsi="Times New Roman" w:cs="Times New Roman"/>
                <w:sz w:val="24"/>
                <w:szCs w:val="24"/>
              </w:rPr>
            </w:pPr>
            <w:r w:rsidRPr="00B76E61">
              <w:rPr>
                <w:rFonts w:ascii="Times New Roman" w:hAnsi="Times New Roman" w:cs="Times New Roman"/>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ind w:firstLine="0"/>
              <w:jc w:val="center"/>
              <w:rPr>
                <w:rFonts w:ascii="Times New Roman" w:hAnsi="Times New Roman" w:cs="Times New Roman"/>
                <w:sz w:val="24"/>
                <w:szCs w:val="24"/>
              </w:rPr>
            </w:pPr>
            <w:proofErr w:type="spellStart"/>
            <w:r w:rsidRPr="00B76E61">
              <w:rPr>
                <w:rFonts w:ascii="Times New Roman" w:hAnsi="Times New Roman" w:cs="Times New Roman"/>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ind w:firstLine="0"/>
              <w:jc w:val="center"/>
              <w:rPr>
                <w:rFonts w:ascii="Times New Roman" w:hAnsi="Times New Roman" w:cs="Times New Roman"/>
                <w:sz w:val="24"/>
                <w:szCs w:val="24"/>
              </w:rPr>
            </w:pPr>
            <w:r w:rsidRPr="00B76E61">
              <w:rPr>
                <w:rFonts w:ascii="Times New Roman" w:hAnsi="Times New Roman" w:cs="Times New Roman"/>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2024</w:t>
            </w:r>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ind w:firstLine="0"/>
              <w:jc w:val="center"/>
              <w:rPr>
                <w:rFonts w:ascii="Times New Roman" w:hAnsi="Times New Roman" w:cs="Times New Roman"/>
                <w:sz w:val="24"/>
                <w:szCs w:val="24"/>
              </w:rPr>
            </w:pPr>
            <w:r w:rsidRPr="00B76E61">
              <w:rPr>
                <w:rFonts w:ascii="Times New Roman" w:hAnsi="Times New Roman" w:cs="Times New Roman"/>
                <w:sz w:val="24"/>
                <w:szCs w:val="24"/>
              </w:rPr>
              <w:t>Итого на очередной финансовый год и плановый период</w:t>
            </w:r>
          </w:p>
        </w:tc>
      </w:tr>
      <w:tr w:rsidR="00F0234C" w:rsidRPr="00B76E61" w:rsidTr="00CB378C">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rPr>
              <w:t>План</w:t>
            </w:r>
          </w:p>
        </w:tc>
        <w:tc>
          <w:tcPr>
            <w:tcW w:w="0" w:type="auto"/>
            <w:vMerge/>
            <w:tcBorders>
              <w:left w:val="single" w:sz="6" w:space="0" w:color="auto"/>
              <w:bottom w:val="single" w:sz="4"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1</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2</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3</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4</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5</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6</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7</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8</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9</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10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11</w:t>
            </w:r>
          </w:p>
        </w:tc>
        <w:tc>
          <w:tcPr>
            <w:tcW w:w="0" w:type="auto"/>
            <w:tcBorders>
              <w:top w:val="single" w:sz="4"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12</w:t>
            </w: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1</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Управление</w:t>
            </w:r>
            <w:r w:rsidRPr="00B76E61">
              <w:rPr>
                <w:lang w:val="en-US"/>
              </w:rPr>
              <w:t xml:space="preserve"> </w:t>
            </w:r>
            <w:r w:rsidRPr="00B76E61">
              <w:t>муниципальными финансами</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Всего</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35 946 727,80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33 603 760,00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33 603 760,00</w:t>
            </w:r>
          </w:p>
        </w:tc>
        <w:tc>
          <w:tcPr>
            <w:tcW w:w="0" w:type="auto"/>
            <w:tcBorders>
              <w:top w:val="single" w:sz="4"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103 154 247,80</w:t>
            </w: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2</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094</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16 011 846,00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15 348 000,00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15 348 000,00</w:t>
            </w:r>
          </w:p>
        </w:tc>
        <w:tc>
          <w:tcPr>
            <w:tcW w:w="0" w:type="auto"/>
            <w:tcBorders>
              <w:top w:val="single" w:sz="4"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46 707 846,00</w:t>
            </w: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3</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408</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19 934 881,80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18 255 760,00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18 255 760,00</w:t>
            </w:r>
          </w:p>
        </w:tc>
        <w:tc>
          <w:tcPr>
            <w:tcW w:w="0" w:type="auto"/>
            <w:tcBorders>
              <w:top w:val="single" w:sz="4"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56 446 401,80</w:t>
            </w: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4</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Организация 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Всего</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19 934 881,80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18 255 760,00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18 255 760,00</w:t>
            </w:r>
          </w:p>
        </w:tc>
        <w:tc>
          <w:tcPr>
            <w:tcW w:w="0" w:type="auto"/>
            <w:tcBorders>
              <w:top w:val="single" w:sz="4"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56 446 401,80</w:t>
            </w: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408</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19 934 881,80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18 255 760,00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18 255 760,00</w:t>
            </w:r>
          </w:p>
        </w:tc>
        <w:tc>
          <w:tcPr>
            <w:tcW w:w="0" w:type="auto"/>
            <w:tcBorders>
              <w:top w:val="single" w:sz="4"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56 446 401,80</w:t>
            </w: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6</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Обеспечение</w:t>
            </w:r>
            <w:r w:rsidRPr="00B76E61">
              <w:rPr>
                <w:lang w:val="en-US"/>
              </w:rPr>
              <w:t xml:space="preserve"> </w:t>
            </w:r>
            <w:r w:rsidRPr="00B76E61">
              <w:t>реализации муниципальной программы</w:t>
            </w:r>
          </w:p>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Всего</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16 011 846,00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15 348 000,00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15 348 000,00</w:t>
            </w:r>
          </w:p>
        </w:tc>
        <w:tc>
          <w:tcPr>
            <w:tcW w:w="0" w:type="auto"/>
            <w:tcBorders>
              <w:top w:val="single" w:sz="4"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46 707 846,00</w:t>
            </w: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7</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094</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X</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16 011 846,00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15 348 000,00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15 348 000,00</w:t>
            </w:r>
          </w:p>
        </w:tc>
        <w:tc>
          <w:tcPr>
            <w:tcW w:w="0" w:type="auto"/>
            <w:tcBorders>
              <w:top w:val="single" w:sz="4"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46 707 846,00</w:t>
            </w:r>
          </w:p>
        </w:tc>
      </w:tr>
    </w:tbl>
    <w:p w:rsidR="00F0234C" w:rsidRPr="00B76E61" w:rsidRDefault="00F0234C" w:rsidP="00F0234C">
      <w:pPr>
        <w:jc w:val="both"/>
        <w:sectPr w:rsidR="00F0234C" w:rsidRPr="00B76E61" w:rsidSect="00291CEB">
          <w:pgSz w:w="16838" w:h="11906" w:orient="landscape"/>
          <w:pgMar w:top="720" w:right="720" w:bottom="720" w:left="720" w:header="708" w:footer="708" w:gutter="0"/>
          <w:cols w:space="708"/>
          <w:docGrid w:linePitch="360"/>
        </w:sectPr>
      </w:pPr>
    </w:p>
    <w:p w:rsidR="00F0234C" w:rsidRPr="00B76E61" w:rsidRDefault="00F0234C" w:rsidP="00F0234C">
      <w:pPr>
        <w:pStyle w:val="1"/>
        <w:ind w:left="11057"/>
        <w:rPr>
          <w:sz w:val="24"/>
          <w:szCs w:val="24"/>
        </w:rPr>
      </w:pPr>
      <w:r w:rsidRPr="00B76E61">
        <w:rPr>
          <w:sz w:val="24"/>
          <w:szCs w:val="24"/>
        </w:rPr>
        <w:lastRenderedPageBreak/>
        <w:t xml:space="preserve">Приложение № </w:t>
      </w:r>
      <w:fldSimple w:instr=" SEQ gp_pril \* MERGEFORMAT ">
        <w:r w:rsidRPr="00D15E90">
          <w:rPr>
            <w:noProof/>
            <w:sz w:val="24"/>
            <w:szCs w:val="24"/>
          </w:rPr>
          <w:t>4</w:t>
        </w:r>
      </w:fldSimple>
      <w:r w:rsidRPr="00B76E61">
        <w:rPr>
          <w:sz w:val="24"/>
          <w:szCs w:val="24"/>
        </w:rPr>
        <w:t xml:space="preserve"> к муниципальной программе</w:t>
      </w:r>
    </w:p>
    <w:p w:rsidR="00F0234C" w:rsidRPr="00B76E61" w:rsidRDefault="00F0234C" w:rsidP="00F0234C">
      <w:pPr>
        <w:widowControl w:val="0"/>
        <w:ind w:left="11057" w:right="99"/>
        <w:jc w:val="center"/>
      </w:pPr>
    </w:p>
    <w:p w:rsidR="00F0234C" w:rsidRPr="00B76E61" w:rsidRDefault="00F0234C" w:rsidP="00F0234C">
      <w:pPr>
        <w:jc w:val="center"/>
        <w:rPr>
          <w:rFonts w:eastAsia="Calibri"/>
          <w:lang w:eastAsia="en-US"/>
        </w:rPr>
      </w:pPr>
      <w:r w:rsidRPr="00B76E61">
        <w:rPr>
          <w:rFonts w:eastAsia="Calibri"/>
          <w:lang w:eastAsia="en-US"/>
        </w:rPr>
        <w:t>Информация об источниках финансирования подпрограмм, отдельных мероприятий муниципальной программы «</w:t>
      </w:r>
      <w:r w:rsidRPr="00B76E61">
        <w:t>Управление муниципальными финансами»</w:t>
      </w:r>
      <w:r w:rsidRPr="00B76E61">
        <w:rPr>
          <w:rFonts w:eastAsia="Calibri"/>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F0234C" w:rsidRPr="00B76E61" w:rsidRDefault="00F0234C" w:rsidP="00F0234C">
      <w:pPr>
        <w:jc w:val="right"/>
      </w:pPr>
      <w:r w:rsidRPr="00B76E61">
        <w:t>(рублей)</w:t>
      </w:r>
    </w:p>
    <w:tbl>
      <w:tblPr>
        <w:tblW w:w="0" w:type="auto"/>
        <w:jc w:val="center"/>
        <w:tblCellMar>
          <w:left w:w="70" w:type="dxa"/>
          <w:right w:w="70" w:type="dxa"/>
        </w:tblCellMar>
        <w:tblLook w:val="0000"/>
      </w:tblPr>
      <w:tblGrid>
        <w:gridCol w:w="499"/>
        <w:gridCol w:w="2245"/>
        <w:gridCol w:w="3454"/>
        <w:gridCol w:w="2625"/>
        <w:gridCol w:w="1520"/>
        <w:gridCol w:w="1520"/>
        <w:gridCol w:w="1520"/>
        <w:gridCol w:w="2155"/>
      </w:tblGrid>
      <w:tr w:rsidR="00F0234C" w:rsidRPr="00B76E61" w:rsidTr="00CB378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 xml:space="preserve">№ </w:t>
            </w:r>
            <w:proofErr w:type="spellStart"/>
            <w:proofErr w:type="gramStart"/>
            <w:r w:rsidRPr="00B76E61">
              <w:rPr>
                <w:rFonts w:ascii="Times New Roman" w:hAnsi="Times New Roman" w:cs="Times New Roman"/>
                <w:sz w:val="24"/>
                <w:szCs w:val="24"/>
              </w:rPr>
              <w:t>п</w:t>
            </w:r>
            <w:proofErr w:type="spellEnd"/>
            <w:proofErr w:type="gramEnd"/>
            <w:r w:rsidRPr="00B76E61">
              <w:rPr>
                <w:rFonts w:ascii="Times New Roman" w:hAnsi="Times New Roman" w:cs="Times New Roman"/>
                <w:sz w:val="24"/>
                <w:szCs w:val="24"/>
              </w:rPr>
              <w:t>/</w:t>
            </w:r>
            <w:proofErr w:type="spellStart"/>
            <w:r w:rsidRPr="00B76E61">
              <w:rPr>
                <w:rFonts w:ascii="Times New Roman" w:hAnsi="Times New Roman" w:cs="Times New Roman"/>
                <w:sz w:val="24"/>
                <w:szCs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ind w:firstLine="0"/>
              <w:jc w:val="center"/>
              <w:rPr>
                <w:rFonts w:ascii="Times New Roman" w:hAnsi="Times New Roman" w:cs="Times New Roman"/>
                <w:sz w:val="24"/>
                <w:szCs w:val="24"/>
              </w:rPr>
            </w:pPr>
            <w:r w:rsidRPr="00B76E61">
              <w:rPr>
                <w:rFonts w:ascii="Times New Roman" w:hAnsi="Times New Roman" w:cs="Times New Roman"/>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lang w:val="en-US"/>
              </w:rPr>
              <w:t>2024</w:t>
            </w:r>
          </w:p>
        </w:tc>
        <w:tc>
          <w:tcPr>
            <w:tcW w:w="0" w:type="auto"/>
            <w:vMerge w:val="restart"/>
            <w:tcBorders>
              <w:top w:val="single" w:sz="6" w:space="0" w:color="auto"/>
              <w:left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r w:rsidRPr="00B76E61">
              <w:rPr>
                <w:rFonts w:ascii="Times New Roman" w:hAnsi="Times New Roman" w:cs="Times New Roman"/>
                <w:sz w:val="24"/>
                <w:szCs w:val="24"/>
              </w:rPr>
              <w:t>Итого на очередной финансовый год и плановый период</w:t>
            </w:r>
          </w:p>
        </w:tc>
      </w:tr>
      <w:tr w:rsidR="00F0234C" w:rsidRPr="00B76E61" w:rsidTr="00CB378C">
        <w:trPr>
          <w:trHeight w:val="454"/>
          <w:tblHeader/>
          <w:jc w:val="center"/>
        </w:trPr>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r w:rsidRPr="00B76E61">
              <w:rPr>
                <w:rFonts w:ascii="Times New Roman" w:hAnsi="Times New Roman" w:cs="Times New Roman"/>
                <w:sz w:val="24"/>
                <w:szCs w:val="24"/>
              </w:rPr>
              <w:t>План</w:t>
            </w:r>
          </w:p>
        </w:tc>
        <w:tc>
          <w:tcPr>
            <w:tcW w:w="0" w:type="auto"/>
            <w:vMerge/>
            <w:tcBorders>
              <w:left w:val="single" w:sz="6" w:space="0" w:color="auto"/>
              <w:bottom w:val="single" w:sz="6" w:space="0" w:color="auto"/>
              <w:right w:val="single" w:sz="6" w:space="0" w:color="auto"/>
            </w:tcBorders>
            <w:vAlign w:val="center"/>
          </w:tcPr>
          <w:p w:rsidR="00F0234C" w:rsidRPr="00B76E61" w:rsidRDefault="00F0234C" w:rsidP="00CB378C">
            <w:pPr>
              <w:pStyle w:val="ConsPlusNormal"/>
              <w:widowControl/>
              <w:ind w:firstLine="0"/>
              <w:jc w:val="center"/>
              <w:rPr>
                <w:rFonts w:ascii="Times New Roman" w:hAnsi="Times New Roman" w:cs="Times New Roman"/>
                <w:sz w:val="24"/>
                <w:szCs w:val="24"/>
                <w:lang w:val="en-US"/>
              </w:rPr>
            </w:pP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1</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2</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3</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4</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5</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6</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7</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center"/>
            </w:pPr>
            <w:r w:rsidRPr="00B76E61">
              <w:t>8</w:t>
            </w: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1</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Управление</w:t>
            </w:r>
            <w:r w:rsidRPr="00B76E61">
              <w:rPr>
                <w:lang w:val="en-US"/>
              </w:rPr>
              <w:t xml:space="preserve"> </w:t>
            </w:r>
            <w:r w:rsidRPr="00B76E61">
              <w:t>муниципальными финансами</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Всего</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35 946 727,80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33 603 760,00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33 603 760,00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103 154 247,80</w:t>
            </w: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2</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35 946 727,80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33 603 760,00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33 603 760,00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103 154 247,80</w:t>
            </w: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3</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Организация 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Всего</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19 934 881,80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18 255 760,00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18 255 760,00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56 446 401,80</w:t>
            </w: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4</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19 934 881,80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18 255 760,00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18 255 760,00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56 446 401,80</w:t>
            </w: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5</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Обеспечение</w:t>
            </w:r>
            <w:r w:rsidRPr="00B76E61">
              <w:rPr>
                <w:lang w:val="en-US"/>
              </w:rPr>
              <w:t xml:space="preserve"> </w:t>
            </w:r>
            <w:r w:rsidRPr="00B76E61">
              <w:t>реализации муниципальной программы</w:t>
            </w:r>
          </w:p>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Всего</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16 011 846,00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15 348 000,00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15 348 000,00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46 707 846,00</w:t>
            </w:r>
          </w:p>
        </w:tc>
      </w:tr>
      <w:tr w:rsidR="00F0234C" w:rsidRPr="00B76E61" w:rsidTr="00CB378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6</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r w:rsidRPr="00B76E61">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16 011 846,00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15 348 000,00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15 348 000,00</w:t>
            </w:r>
          </w:p>
        </w:tc>
        <w:tc>
          <w:tcPr>
            <w:tcW w:w="0" w:type="auto"/>
            <w:tcBorders>
              <w:top w:val="single" w:sz="6" w:space="0" w:color="auto"/>
              <w:left w:val="single" w:sz="6" w:space="0" w:color="auto"/>
              <w:bottom w:val="single" w:sz="6" w:space="0" w:color="auto"/>
              <w:right w:val="single" w:sz="6" w:space="0" w:color="auto"/>
            </w:tcBorders>
            <w:vAlign w:val="center"/>
          </w:tcPr>
          <w:p w:rsidR="00F0234C" w:rsidRPr="00B76E61" w:rsidRDefault="00F0234C" w:rsidP="00CB378C">
            <w:pPr>
              <w:jc w:val="right"/>
            </w:pPr>
            <w:r w:rsidRPr="00B76E61">
              <w:t>46 707 846,00</w:t>
            </w:r>
          </w:p>
        </w:tc>
      </w:tr>
    </w:tbl>
    <w:p w:rsidR="00F0234C" w:rsidRPr="00B76E61" w:rsidRDefault="00F0234C" w:rsidP="00F0234C">
      <w:pPr>
        <w:jc w:val="both"/>
      </w:pPr>
    </w:p>
    <w:p w:rsidR="0083785E" w:rsidRDefault="0083785E"/>
    <w:sectPr w:rsidR="0083785E" w:rsidSect="00A97D86">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2626C93C"/>
    <w:lvl w:ilvl="0" w:tplc="374AA048">
      <w:start w:val="1"/>
      <w:numFmt w:val="decimal"/>
      <w:lvlText w:val="%1."/>
      <w:lvlJc w:val="left"/>
      <w:pPr>
        <w:ind w:left="720" w:hanging="360"/>
      </w:pPr>
      <w:rPr>
        <w:rFonts w:ascii="Times New Roman" w:eastAsiaTheme="minorHAnsi" w:hAnsi="Times New Roman" w:cs="Times New Roman"/>
        <w:u w:val="none"/>
      </w:rPr>
    </w:lvl>
    <w:lvl w:ilvl="1" w:tplc="68944EEA" w:tentative="1">
      <w:start w:val="1"/>
      <w:numFmt w:val="lowerLetter"/>
      <w:lvlText w:val="%2."/>
      <w:lvlJc w:val="left"/>
      <w:pPr>
        <w:ind w:left="1440" w:hanging="360"/>
      </w:pPr>
    </w:lvl>
    <w:lvl w:ilvl="2" w:tplc="B7D6150E" w:tentative="1">
      <w:start w:val="1"/>
      <w:numFmt w:val="lowerRoman"/>
      <w:lvlText w:val="%3."/>
      <w:lvlJc w:val="right"/>
      <w:pPr>
        <w:ind w:left="2160" w:hanging="180"/>
      </w:pPr>
    </w:lvl>
    <w:lvl w:ilvl="3" w:tplc="FA6C9F94" w:tentative="1">
      <w:start w:val="1"/>
      <w:numFmt w:val="decimal"/>
      <w:lvlText w:val="%4."/>
      <w:lvlJc w:val="left"/>
      <w:pPr>
        <w:ind w:left="2880" w:hanging="360"/>
      </w:pPr>
    </w:lvl>
    <w:lvl w:ilvl="4" w:tplc="70D07AAC" w:tentative="1">
      <w:start w:val="1"/>
      <w:numFmt w:val="lowerLetter"/>
      <w:lvlText w:val="%5."/>
      <w:lvlJc w:val="left"/>
      <w:pPr>
        <w:ind w:left="3600" w:hanging="360"/>
      </w:pPr>
    </w:lvl>
    <w:lvl w:ilvl="5" w:tplc="AB0465E2" w:tentative="1">
      <w:start w:val="1"/>
      <w:numFmt w:val="lowerRoman"/>
      <w:lvlText w:val="%6."/>
      <w:lvlJc w:val="right"/>
      <w:pPr>
        <w:ind w:left="4320" w:hanging="180"/>
      </w:pPr>
    </w:lvl>
    <w:lvl w:ilvl="6" w:tplc="0C629108" w:tentative="1">
      <w:start w:val="1"/>
      <w:numFmt w:val="decimal"/>
      <w:lvlText w:val="%7."/>
      <w:lvlJc w:val="left"/>
      <w:pPr>
        <w:ind w:left="5040" w:hanging="360"/>
      </w:pPr>
    </w:lvl>
    <w:lvl w:ilvl="7" w:tplc="78945CD4" w:tentative="1">
      <w:start w:val="1"/>
      <w:numFmt w:val="lowerLetter"/>
      <w:lvlText w:val="%8."/>
      <w:lvlJc w:val="left"/>
      <w:pPr>
        <w:ind w:left="5760" w:hanging="360"/>
      </w:pPr>
    </w:lvl>
    <w:lvl w:ilvl="8" w:tplc="CABE7DF8" w:tentative="1">
      <w:start w:val="1"/>
      <w:numFmt w:val="lowerRoman"/>
      <w:lvlText w:val="%9."/>
      <w:lvlJc w:val="right"/>
      <w:pPr>
        <w:ind w:left="6480" w:hanging="180"/>
      </w:pPr>
    </w:lvl>
  </w:abstractNum>
  <w:abstractNum w:abstractNumId="1">
    <w:nsid w:val="00000002"/>
    <w:multiLevelType w:val="hybridMultilevel"/>
    <w:tmpl w:val="105E4FBE"/>
    <w:lvl w:ilvl="0" w:tplc="8FC8746C">
      <w:start w:val="1"/>
      <w:numFmt w:val="bullet"/>
      <w:lvlText w:val=""/>
      <w:lvlJc w:val="left"/>
      <w:pPr>
        <w:ind w:left="1429" w:hanging="360"/>
      </w:pPr>
      <w:rPr>
        <w:rFonts w:ascii="Wingdings" w:hAnsi="Wingdings" w:hint="default"/>
      </w:rPr>
    </w:lvl>
    <w:lvl w:ilvl="1" w:tplc="C9D4638C" w:tentative="1">
      <w:start w:val="1"/>
      <w:numFmt w:val="bullet"/>
      <w:lvlText w:val="o"/>
      <w:lvlJc w:val="left"/>
      <w:pPr>
        <w:ind w:left="2149" w:hanging="360"/>
      </w:pPr>
      <w:rPr>
        <w:rFonts w:ascii="Courier New" w:hAnsi="Courier New" w:cs="Courier New" w:hint="default"/>
      </w:rPr>
    </w:lvl>
    <w:lvl w:ilvl="2" w:tplc="5A9227A6" w:tentative="1">
      <w:start w:val="1"/>
      <w:numFmt w:val="bullet"/>
      <w:lvlText w:val=""/>
      <w:lvlJc w:val="left"/>
      <w:pPr>
        <w:ind w:left="2869" w:hanging="360"/>
      </w:pPr>
      <w:rPr>
        <w:rFonts w:ascii="Wingdings" w:hAnsi="Wingdings" w:hint="default"/>
      </w:rPr>
    </w:lvl>
    <w:lvl w:ilvl="3" w:tplc="70841C5A" w:tentative="1">
      <w:start w:val="1"/>
      <w:numFmt w:val="bullet"/>
      <w:lvlText w:val=""/>
      <w:lvlJc w:val="left"/>
      <w:pPr>
        <w:ind w:left="3589" w:hanging="360"/>
      </w:pPr>
      <w:rPr>
        <w:rFonts w:ascii="Symbol" w:hAnsi="Symbol" w:hint="default"/>
      </w:rPr>
    </w:lvl>
    <w:lvl w:ilvl="4" w:tplc="F258C89A" w:tentative="1">
      <w:start w:val="1"/>
      <w:numFmt w:val="bullet"/>
      <w:lvlText w:val="o"/>
      <w:lvlJc w:val="left"/>
      <w:pPr>
        <w:ind w:left="4309" w:hanging="360"/>
      </w:pPr>
      <w:rPr>
        <w:rFonts w:ascii="Courier New" w:hAnsi="Courier New" w:cs="Courier New" w:hint="default"/>
      </w:rPr>
    </w:lvl>
    <w:lvl w:ilvl="5" w:tplc="455E9D28" w:tentative="1">
      <w:start w:val="1"/>
      <w:numFmt w:val="bullet"/>
      <w:lvlText w:val=""/>
      <w:lvlJc w:val="left"/>
      <w:pPr>
        <w:ind w:left="5029" w:hanging="360"/>
      </w:pPr>
      <w:rPr>
        <w:rFonts w:ascii="Wingdings" w:hAnsi="Wingdings" w:hint="default"/>
      </w:rPr>
    </w:lvl>
    <w:lvl w:ilvl="6" w:tplc="7232512E" w:tentative="1">
      <w:start w:val="1"/>
      <w:numFmt w:val="bullet"/>
      <w:lvlText w:val=""/>
      <w:lvlJc w:val="left"/>
      <w:pPr>
        <w:ind w:left="5749" w:hanging="360"/>
      </w:pPr>
      <w:rPr>
        <w:rFonts w:ascii="Symbol" w:hAnsi="Symbol" w:hint="default"/>
      </w:rPr>
    </w:lvl>
    <w:lvl w:ilvl="7" w:tplc="D24C43AA" w:tentative="1">
      <w:start w:val="1"/>
      <w:numFmt w:val="bullet"/>
      <w:lvlText w:val="o"/>
      <w:lvlJc w:val="left"/>
      <w:pPr>
        <w:ind w:left="6469" w:hanging="360"/>
      </w:pPr>
      <w:rPr>
        <w:rFonts w:ascii="Courier New" w:hAnsi="Courier New" w:cs="Courier New" w:hint="default"/>
      </w:rPr>
    </w:lvl>
    <w:lvl w:ilvl="8" w:tplc="323444F2" w:tentative="1">
      <w:start w:val="1"/>
      <w:numFmt w:val="bullet"/>
      <w:lvlText w:val=""/>
      <w:lvlJc w:val="left"/>
      <w:pPr>
        <w:ind w:left="7189" w:hanging="360"/>
      </w:pPr>
      <w:rPr>
        <w:rFonts w:ascii="Wingdings" w:hAnsi="Wingdings" w:hint="default"/>
      </w:rPr>
    </w:lvl>
  </w:abstractNum>
  <w:abstractNum w:abstractNumId="2">
    <w:nsid w:val="00000003"/>
    <w:multiLevelType w:val="hybridMultilevel"/>
    <w:tmpl w:val="6F3003C0"/>
    <w:lvl w:ilvl="0" w:tplc="8C7847C6">
      <w:start w:val="5"/>
      <w:numFmt w:val="decimal"/>
      <w:lvlText w:val="%1."/>
      <w:lvlJc w:val="left"/>
      <w:pPr>
        <w:ind w:left="720" w:hanging="360"/>
      </w:pPr>
      <w:rPr>
        <w:rFonts w:hint="default"/>
        <w:u w:val="none"/>
      </w:rPr>
    </w:lvl>
    <w:lvl w:ilvl="1" w:tplc="C56C7424" w:tentative="1">
      <w:start w:val="1"/>
      <w:numFmt w:val="lowerLetter"/>
      <w:lvlText w:val="%2."/>
      <w:lvlJc w:val="left"/>
      <w:pPr>
        <w:ind w:left="1440" w:hanging="360"/>
      </w:pPr>
    </w:lvl>
    <w:lvl w:ilvl="2" w:tplc="0A025302" w:tentative="1">
      <w:start w:val="1"/>
      <w:numFmt w:val="lowerRoman"/>
      <w:lvlText w:val="%3."/>
      <w:lvlJc w:val="right"/>
      <w:pPr>
        <w:ind w:left="2160" w:hanging="180"/>
      </w:pPr>
    </w:lvl>
    <w:lvl w:ilvl="3" w:tplc="CF7A26FE" w:tentative="1">
      <w:start w:val="1"/>
      <w:numFmt w:val="decimal"/>
      <w:lvlText w:val="%4."/>
      <w:lvlJc w:val="left"/>
      <w:pPr>
        <w:ind w:left="2880" w:hanging="360"/>
      </w:pPr>
    </w:lvl>
    <w:lvl w:ilvl="4" w:tplc="45FA008C" w:tentative="1">
      <w:start w:val="1"/>
      <w:numFmt w:val="lowerLetter"/>
      <w:lvlText w:val="%5."/>
      <w:lvlJc w:val="left"/>
      <w:pPr>
        <w:ind w:left="3600" w:hanging="360"/>
      </w:pPr>
    </w:lvl>
    <w:lvl w:ilvl="5" w:tplc="6C043B38" w:tentative="1">
      <w:start w:val="1"/>
      <w:numFmt w:val="lowerRoman"/>
      <w:lvlText w:val="%6."/>
      <w:lvlJc w:val="right"/>
      <w:pPr>
        <w:ind w:left="4320" w:hanging="180"/>
      </w:pPr>
    </w:lvl>
    <w:lvl w:ilvl="6" w:tplc="2F30BF64" w:tentative="1">
      <w:start w:val="1"/>
      <w:numFmt w:val="decimal"/>
      <w:lvlText w:val="%7."/>
      <w:lvlJc w:val="left"/>
      <w:pPr>
        <w:ind w:left="5040" w:hanging="360"/>
      </w:pPr>
    </w:lvl>
    <w:lvl w:ilvl="7" w:tplc="F7AAD0FC" w:tentative="1">
      <w:start w:val="1"/>
      <w:numFmt w:val="lowerLetter"/>
      <w:lvlText w:val="%8."/>
      <w:lvlJc w:val="left"/>
      <w:pPr>
        <w:ind w:left="5760" w:hanging="360"/>
      </w:pPr>
    </w:lvl>
    <w:lvl w:ilvl="8" w:tplc="CEB6D66E" w:tentative="1">
      <w:start w:val="1"/>
      <w:numFmt w:val="lowerRoman"/>
      <w:lvlText w:val="%9."/>
      <w:lvlJc w:val="right"/>
      <w:pPr>
        <w:ind w:left="6480" w:hanging="180"/>
      </w:pPr>
    </w:lvl>
  </w:abstractNum>
  <w:abstractNum w:abstractNumId="3">
    <w:nsid w:val="00000004"/>
    <w:multiLevelType w:val="hybridMultilevel"/>
    <w:tmpl w:val="7C66C204"/>
    <w:lvl w:ilvl="0" w:tplc="B5CE4538">
      <w:start w:val="11"/>
      <w:numFmt w:val="decimal"/>
      <w:lvlText w:val="%1."/>
      <w:lvlJc w:val="left"/>
      <w:pPr>
        <w:ind w:left="735" w:hanging="375"/>
      </w:pPr>
      <w:rPr>
        <w:rFonts w:hint="default"/>
      </w:rPr>
    </w:lvl>
    <w:lvl w:ilvl="1" w:tplc="F2A694C0" w:tentative="1">
      <w:start w:val="1"/>
      <w:numFmt w:val="lowerLetter"/>
      <w:lvlText w:val="%2."/>
      <w:lvlJc w:val="left"/>
      <w:pPr>
        <w:ind w:left="1440" w:hanging="360"/>
      </w:pPr>
    </w:lvl>
    <w:lvl w:ilvl="2" w:tplc="1A569534" w:tentative="1">
      <w:start w:val="1"/>
      <w:numFmt w:val="lowerRoman"/>
      <w:lvlText w:val="%3."/>
      <w:lvlJc w:val="right"/>
      <w:pPr>
        <w:ind w:left="2160" w:hanging="180"/>
      </w:pPr>
    </w:lvl>
    <w:lvl w:ilvl="3" w:tplc="7B3AF7EE" w:tentative="1">
      <w:start w:val="1"/>
      <w:numFmt w:val="decimal"/>
      <w:lvlText w:val="%4."/>
      <w:lvlJc w:val="left"/>
      <w:pPr>
        <w:ind w:left="2880" w:hanging="360"/>
      </w:pPr>
    </w:lvl>
    <w:lvl w:ilvl="4" w:tplc="EF948128" w:tentative="1">
      <w:start w:val="1"/>
      <w:numFmt w:val="lowerLetter"/>
      <w:lvlText w:val="%5."/>
      <w:lvlJc w:val="left"/>
      <w:pPr>
        <w:ind w:left="3600" w:hanging="360"/>
      </w:pPr>
    </w:lvl>
    <w:lvl w:ilvl="5" w:tplc="784C8358" w:tentative="1">
      <w:start w:val="1"/>
      <w:numFmt w:val="lowerRoman"/>
      <w:lvlText w:val="%6."/>
      <w:lvlJc w:val="right"/>
      <w:pPr>
        <w:ind w:left="4320" w:hanging="180"/>
      </w:pPr>
    </w:lvl>
    <w:lvl w:ilvl="6" w:tplc="5AD05CD8" w:tentative="1">
      <w:start w:val="1"/>
      <w:numFmt w:val="decimal"/>
      <w:lvlText w:val="%7."/>
      <w:lvlJc w:val="left"/>
      <w:pPr>
        <w:ind w:left="5040" w:hanging="360"/>
      </w:pPr>
    </w:lvl>
    <w:lvl w:ilvl="7" w:tplc="605E8722" w:tentative="1">
      <w:start w:val="1"/>
      <w:numFmt w:val="lowerLetter"/>
      <w:lvlText w:val="%8."/>
      <w:lvlJc w:val="left"/>
      <w:pPr>
        <w:ind w:left="5760" w:hanging="360"/>
      </w:pPr>
    </w:lvl>
    <w:lvl w:ilvl="8" w:tplc="8C60B552" w:tentative="1">
      <w:start w:val="1"/>
      <w:numFmt w:val="lowerRoman"/>
      <w:lvlText w:val="%9."/>
      <w:lvlJc w:val="right"/>
      <w:pPr>
        <w:ind w:left="6480" w:hanging="180"/>
      </w:pPr>
    </w:lvl>
  </w:abstractNum>
  <w:abstractNum w:abstractNumId="4">
    <w:nsid w:val="00000005"/>
    <w:multiLevelType w:val="hybridMultilevel"/>
    <w:tmpl w:val="B35A19BC"/>
    <w:lvl w:ilvl="0" w:tplc="70DE807A">
      <w:start w:val="1"/>
      <w:numFmt w:val="decimal"/>
      <w:lvlText w:val="%1."/>
      <w:lvlJc w:val="left"/>
      <w:pPr>
        <w:ind w:left="720" w:hanging="360"/>
      </w:pPr>
      <w:rPr>
        <w:rFonts w:hint="default"/>
      </w:rPr>
    </w:lvl>
    <w:lvl w:ilvl="1" w:tplc="321EF082" w:tentative="1">
      <w:start w:val="1"/>
      <w:numFmt w:val="lowerLetter"/>
      <w:lvlText w:val="%2."/>
      <w:lvlJc w:val="left"/>
      <w:pPr>
        <w:ind w:left="1440" w:hanging="360"/>
      </w:pPr>
    </w:lvl>
    <w:lvl w:ilvl="2" w:tplc="58D8CD4C" w:tentative="1">
      <w:start w:val="1"/>
      <w:numFmt w:val="lowerRoman"/>
      <w:lvlText w:val="%3."/>
      <w:lvlJc w:val="right"/>
      <w:pPr>
        <w:ind w:left="2160" w:hanging="180"/>
      </w:pPr>
    </w:lvl>
    <w:lvl w:ilvl="3" w:tplc="564628E6" w:tentative="1">
      <w:start w:val="1"/>
      <w:numFmt w:val="decimal"/>
      <w:lvlText w:val="%4."/>
      <w:lvlJc w:val="left"/>
      <w:pPr>
        <w:ind w:left="2880" w:hanging="360"/>
      </w:pPr>
    </w:lvl>
    <w:lvl w:ilvl="4" w:tplc="88E0719A" w:tentative="1">
      <w:start w:val="1"/>
      <w:numFmt w:val="lowerLetter"/>
      <w:lvlText w:val="%5."/>
      <w:lvlJc w:val="left"/>
      <w:pPr>
        <w:ind w:left="3600" w:hanging="360"/>
      </w:pPr>
    </w:lvl>
    <w:lvl w:ilvl="5" w:tplc="8C9C9F8A" w:tentative="1">
      <w:start w:val="1"/>
      <w:numFmt w:val="lowerRoman"/>
      <w:lvlText w:val="%6."/>
      <w:lvlJc w:val="right"/>
      <w:pPr>
        <w:ind w:left="4320" w:hanging="180"/>
      </w:pPr>
    </w:lvl>
    <w:lvl w:ilvl="6" w:tplc="E522CD7C" w:tentative="1">
      <w:start w:val="1"/>
      <w:numFmt w:val="decimal"/>
      <w:lvlText w:val="%7."/>
      <w:lvlJc w:val="left"/>
      <w:pPr>
        <w:ind w:left="5040" w:hanging="360"/>
      </w:pPr>
    </w:lvl>
    <w:lvl w:ilvl="7" w:tplc="9E06C37E" w:tentative="1">
      <w:start w:val="1"/>
      <w:numFmt w:val="lowerLetter"/>
      <w:lvlText w:val="%8."/>
      <w:lvlJc w:val="left"/>
      <w:pPr>
        <w:ind w:left="5760" w:hanging="360"/>
      </w:pPr>
    </w:lvl>
    <w:lvl w:ilvl="8" w:tplc="5246D35C" w:tentative="1">
      <w:start w:val="1"/>
      <w:numFmt w:val="lowerRoman"/>
      <w:lvlText w:val="%9."/>
      <w:lvlJc w:val="right"/>
      <w:pPr>
        <w:ind w:left="6480" w:hanging="180"/>
      </w:pPr>
    </w:lvl>
  </w:abstractNum>
  <w:abstractNum w:abstractNumId="5">
    <w:nsid w:val="00000006"/>
    <w:multiLevelType w:val="hybridMultilevel"/>
    <w:tmpl w:val="B35A19BC"/>
    <w:lvl w:ilvl="0" w:tplc="9CB692A8">
      <w:start w:val="1"/>
      <w:numFmt w:val="decimal"/>
      <w:lvlText w:val="%1."/>
      <w:lvlJc w:val="left"/>
      <w:pPr>
        <w:ind w:left="720" w:hanging="360"/>
      </w:pPr>
      <w:rPr>
        <w:rFonts w:hint="default"/>
      </w:rPr>
    </w:lvl>
    <w:lvl w:ilvl="1" w:tplc="A4502042" w:tentative="1">
      <w:start w:val="1"/>
      <w:numFmt w:val="lowerLetter"/>
      <w:lvlText w:val="%2."/>
      <w:lvlJc w:val="left"/>
      <w:pPr>
        <w:ind w:left="1440" w:hanging="360"/>
      </w:pPr>
    </w:lvl>
    <w:lvl w:ilvl="2" w:tplc="CF743536" w:tentative="1">
      <w:start w:val="1"/>
      <w:numFmt w:val="lowerRoman"/>
      <w:lvlText w:val="%3."/>
      <w:lvlJc w:val="right"/>
      <w:pPr>
        <w:ind w:left="2160" w:hanging="180"/>
      </w:pPr>
    </w:lvl>
    <w:lvl w:ilvl="3" w:tplc="DDCA45A4" w:tentative="1">
      <w:start w:val="1"/>
      <w:numFmt w:val="decimal"/>
      <w:lvlText w:val="%4."/>
      <w:lvlJc w:val="left"/>
      <w:pPr>
        <w:ind w:left="2880" w:hanging="360"/>
      </w:pPr>
    </w:lvl>
    <w:lvl w:ilvl="4" w:tplc="16D067C8" w:tentative="1">
      <w:start w:val="1"/>
      <w:numFmt w:val="lowerLetter"/>
      <w:lvlText w:val="%5."/>
      <w:lvlJc w:val="left"/>
      <w:pPr>
        <w:ind w:left="3600" w:hanging="360"/>
      </w:pPr>
    </w:lvl>
    <w:lvl w:ilvl="5" w:tplc="E2300B94" w:tentative="1">
      <w:start w:val="1"/>
      <w:numFmt w:val="lowerRoman"/>
      <w:lvlText w:val="%6."/>
      <w:lvlJc w:val="right"/>
      <w:pPr>
        <w:ind w:left="4320" w:hanging="180"/>
      </w:pPr>
    </w:lvl>
    <w:lvl w:ilvl="6" w:tplc="67162910" w:tentative="1">
      <w:start w:val="1"/>
      <w:numFmt w:val="decimal"/>
      <w:lvlText w:val="%7."/>
      <w:lvlJc w:val="left"/>
      <w:pPr>
        <w:ind w:left="5040" w:hanging="360"/>
      </w:pPr>
    </w:lvl>
    <w:lvl w:ilvl="7" w:tplc="9246127A" w:tentative="1">
      <w:start w:val="1"/>
      <w:numFmt w:val="lowerLetter"/>
      <w:lvlText w:val="%8."/>
      <w:lvlJc w:val="left"/>
      <w:pPr>
        <w:ind w:left="5760" w:hanging="360"/>
      </w:pPr>
    </w:lvl>
    <w:lvl w:ilvl="8" w:tplc="1EB20184" w:tentative="1">
      <w:start w:val="1"/>
      <w:numFmt w:val="lowerRoman"/>
      <w:lvlText w:val="%9."/>
      <w:lvlJc w:val="right"/>
      <w:pPr>
        <w:ind w:left="6480" w:hanging="180"/>
      </w:pPr>
    </w:lvl>
  </w:abstractNum>
  <w:abstractNum w:abstractNumId="6">
    <w:nsid w:val="0FDA455D"/>
    <w:multiLevelType w:val="multilevel"/>
    <w:tmpl w:val="8656FE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234C"/>
    <w:rsid w:val="001A6A66"/>
    <w:rsid w:val="00217BCA"/>
    <w:rsid w:val="002E356D"/>
    <w:rsid w:val="004228C1"/>
    <w:rsid w:val="004D1C94"/>
    <w:rsid w:val="00683689"/>
    <w:rsid w:val="0083785E"/>
    <w:rsid w:val="00F023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34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0234C"/>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F0234C"/>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234C"/>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F0234C"/>
    <w:rPr>
      <w:rFonts w:ascii="Times New Roman" w:eastAsiaTheme="majorEastAsia" w:hAnsi="Times New Roman" w:cstheme="majorBidi"/>
      <w:sz w:val="28"/>
      <w:szCs w:val="26"/>
      <w:lang w:eastAsia="ru-RU"/>
    </w:rPr>
  </w:style>
  <w:style w:type="paragraph" w:customStyle="1" w:styleId="ConsPlusCell">
    <w:name w:val="ConsPlusCell"/>
    <w:uiPriority w:val="99"/>
    <w:rsid w:val="00F0234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3">
    <w:name w:val="List Paragraph"/>
    <w:basedOn w:val="a"/>
    <w:link w:val="a4"/>
    <w:uiPriority w:val="99"/>
    <w:qFormat/>
    <w:rsid w:val="00F0234C"/>
    <w:pPr>
      <w:ind w:left="720"/>
      <w:contextualSpacing/>
    </w:pPr>
    <w:rPr>
      <w:rFonts w:asciiTheme="minorHAnsi" w:eastAsiaTheme="minorHAnsi" w:hAnsiTheme="minorHAnsi" w:cstheme="minorBidi"/>
    </w:rPr>
  </w:style>
  <w:style w:type="character" w:customStyle="1" w:styleId="a4">
    <w:name w:val="Абзац списка Знак"/>
    <w:link w:val="a3"/>
    <w:uiPriority w:val="99"/>
    <w:locked/>
    <w:rsid w:val="00F0234C"/>
    <w:rPr>
      <w:sz w:val="24"/>
      <w:szCs w:val="24"/>
      <w:lang w:eastAsia="ru-RU"/>
    </w:rPr>
  </w:style>
  <w:style w:type="paragraph" w:customStyle="1" w:styleId="ConsPlusNormal">
    <w:name w:val="ConsPlusNormal"/>
    <w:link w:val="ConsPlusNormal0"/>
    <w:uiPriority w:val="99"/>
    <w:rsid w:val="00F023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F0234C"/>
    <w:rPr>
      <w:rFonts w:ascii="Arial" w:eastAsia="Times New Roman" w:hAnsi="Arial" w:cs="Arial"/>
      <w:sz w:val="20"/>
      <w:szCs w:val="20"/>
      <w:lang w:eastAsia="ru-RU"/>
    </w:rPr>
  </w:style>
  <w:style w:type="character" w:styleId="a5">
    <w:name w:val="Hyperlink"/>
    <w:basedOn w:val="a0"/>
    <w:uiPriority w:val="99"/>
    <w:unhideWhenUsed/>
    <w:rsid w:val="00F0234C"/>
    <w:rPr>
      <w:color w:val="0000FF" w:themeColor="hyperlink"/>
      <w:u w:val="single"/>
    </w:rPr>
  </w:style>
  <w:style w:type="paragraph" w:customStyle="1" w:styleId="11">
    <w:name w:val="Абзац списка1"/>
    <w:basedOn w:val="a"/>
    <w:rsid w:val="00F0234C"/>
    <w:pPr>
      <w:ind w:left="720"/>
    </w:pPr>
  </w:style>
  <w:style w:type="character" w:customStyle="1" w:styleId="0pt2">
    <w:name w:val="Основной текст + Интервал 0 pt2"/>
    <w:uiPriority w:val="99"/>
    <w:rsid w:val="00F0234C"/>
    <w:rPr>
      <w:rFonts w:ascii="Times New Roman" w:hAnsi="Times New Roman" w:cs="Times New Roman"/>
      <w:spacing w:val="3"/>
      <w:u w:val="none"/>
    </w:rPr>
  </w:style>
  <w:style w:type="paragraph" w:styleId="a6">
    <w:name w:val="Body Text"/>
    <w:basedOn w:val="a"/>
    <w:link w:val="a7"/>
    <w:rsid w:val="00F0234C"/>
    <w:pPr>
      <w:suppressAutoHyphens/>
      <w:spacing w:after="120"/>
    </w:pPr>
    <w:rPr>
      <w:lang w:eastAsia="ar-SA"/>
    </w:rPr>
  </w:style>
  <w:style w:type="character" w:customStyle="1" w:styleId="a7">
    <w:name w:val="Основной текст Знак"/>
    <w:basedOn w:val="a0"/>
    <w:link w:val="a6"/>
    <w:rsid w:val="00F0234C"/>
    <w:rPr>
      <w:rFonts w:ascii="Times New Roman" w:eastAsia="Times New Roman" w:hAnsi="Times New Roman" w:cs="Times New Roman"/>
      <w:sz w:val="24"/>
      <w:szCs w:val="24"/>
      <w:lang w:eastAsia="ar-SA"/>
    </w:rPr>
  </w:style>
  <w:style w:type="paragraph" w:styleId="a8">
    <w:name w:val="No Spacing"/>
    <w:link w:val="a9"/>
    <w:uiPriority w:val="99"/>
    <w:qFormat/>
    <w:rsid w:val="00F0234C"/>
    <w:pPr>
      <w:spacing w:after="0" w:line="240" w:lineRule="auto"/>
    </w:pPr>
    <w:rPr>
      <w:rFonts w:ascii="Times New Roman" w:eastAsia="Times New Roman" w:hAnsi="Times New Roman" w:cs="Times New Roman"/>
      <w:sz w:val="24"/>
      <w:szCs w:val="24"/>
      <w:lang w:eastAsia="ru-RU"/>
    </w:rPr>
  </w:style>
  <w:style w:type="paragraph" w:styleId="aa">
    <w:name w:val="Balloon Text"/>
    <w:basedOn w:val="a"/>
    <w:link w:val="ab"/>
    <w:semiHidden/>
    <w:unhideWhenUsed/>
    <w:rsid w:val="00F0234C"/>
    <w:rPr>
      <w:rFonts w:ascii="Tahoma" w:hAnsi="Tahoma" w:cs="Tahoma"/>
      <w:sz w:val="16"/>
      <w:szCs w:val="16"/>
    </w:rPr>
  </w:style>
  <w:style w:type="character" w:customStyle="1" w:styleId="ab">
    <w:name w:val="Текст выноски Знак"/>
    <w:basedOn w:val="a0"/>
    <w:link w:val="aa"/>
    <w:semiHidden/>
    <w:rsid w:val="00F0234C"/>
    <w:rPr>
      <w:rFonts w:ascii="Tahoma" w:eastAsia="Times New Roman" w:hAnsi="Tahoma" w:cs="Tahoma"/>
      <w:sz w:val="16"/>
      <w:szCs w:val="16"/>
      <w:lang w:eastAsia="ru-RU"/>
    </w:rPr>
  </w:style>
  <w:style w:type="paragraph" w:customStyle="1" w:styleId="ConsPlusTitle">
    <w:name w:val="ConsPlusTitle"/>
    <w:rsid w:val="00F0234C"/>
    <w:pPr>
      <w:autoSpaceDE w:val="0"/>
      <w:autoSpaceDN w:val="0"/>
      <w:adjustRightInd w:val="0"/>
      <w:spacing w:after="0" w:line="240" w:lineRule="auto"/>
    </w:pPr>
    <w:rPr>
      <w:rFonts w:ascii="Times New Roman" w:eastAsia="Times New Roman" w:hAnsi="Times New Roman" w:cs="Times New Roman"/>
      <w:b/>
      <w:bCs/>
      <w:sz w:val="28"/>
      <w:szCs w:val="28"/>
    </w:rPr>
  </w:style>
  <w:style w:type="table" w:styleId="ac">
    <w:name w:val="Table Grid"/>
    <w:basedOn w:val="a1"/>
    <w:rsid w:val="00F0234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Без интервала Знак"/>
    <w:link w:val="a8"/>
    <w:uiPriority w:val="99"/>
    <w:rsid w:val="00F0234C"/>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F0234C"/>
    <w:pPr>
      <w:tabs>
        <w:tab w:val="center" w:pos="4677"/>
        <w:tab w:val="right" w:pos="9355"/>
      </w:tabs>
    </w:pPr>
    <w:rPr>
      <w:rFonts w:asciiTheme="minorHAnsi" w:eastAsiaTheme="minorHAnsi" w:hAnsiTheme="minorHAnsi" w:cstheme="minorBidi"/>
      <w:sz w:val="22"/>
      <w:szCs w:val="22"/>
      <w:lang w:eastAsia="en-US"/>
    </w:rPr>
  </w:style>
  <w:style w:type="character" w:customStyle="1" w:styleId="ae">
    <w:name w:val="Верхний колонтитул Знак"/>
    <w:basedOn w:val="a0"/>
    <w:link w:val="ad"/>
    <w:uiPriority w:val="99"/>
    <w:rsid w:val="00F0234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3" Type="http://schemas.openxmlformats.org/officeDocument/2006/relationships/settings" Target="settings.xml"/><Relationship Id="rId7" Type="http://schemas.openxmlformats.org/officeDocument/2006/relationships/hyperlink" Target="https://login.consultant.ru/link/?req=doc&amp;base=LAW&amp;n=303020&amp;date=14.05.201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LAW&amp;n=322590&amp;date=14.05.2019" TargetMode="External"/><Relationship Id="rId11" Type="http://schemas.openxmlformats.org/officeDocument/2006/relationships/fontTable" Target="fontTable.xml"/><Relationship Id="rId5" Type="http://schemas.openxmlformats.org/officeDocument/2006/relationships/hyperlink" Target="http://www.bus.gov.ru" TargetMode="External"/><Relationship Id="rId10" Type="http://schemas.openxmlformats.org/officeDocument/2006/relationships/hyperlink" Target="http://www.bus.gov.ru/" TargetMode="External"/><Relationship Id="rId4" Type="http://schemas.openxmlformats.org/officeDocument/2006/relationships/webSettings" Target="webSettings.xml"/><Relationship Id="rId9" Type="http://schemas.openxmlformats.org/officeDocument/2006/relationships/hyperlink" Target="http://www.bus.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34</Pages>
  <Words>8655</Words>
  <Characters>49340</Characters>
  <Application>Microsoft Office Word</Application>
  <DocSecurity>0</DocSecurity>
  <Lines>411</Lines>
  <Paragraphs>115</Paragraphs>
  <ScaleCrop>false</ScaleCrop>
  <Company>RePack by SPecialiST</Company>
  <LinksUpToDate>false</LinksUpToDate>
  <CharactersWithSpaces>57880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АШР15</dc:creator>
  <cp:keywords/>
  <dc:description/>
  <cp:lastModifiedBy>АШР15</cp:lastModifiedBy>
  <cp:revision>4</cp:revision>
  <dcterms:created xsi:type="dcterms:W3CDTF">2022-10-18T07:39:00Z</dcterms:created>
  <dcterms:modified xsi:type="dcterms:W3CDTF">2022-10-21T01:14:00Z</dcterms:modified>
</cp:coreProperties>
</file>